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444" w:rsidRPr="008B42E2" w:rsidRDefault="001252CF" w:rsidP="000315DA">
      <w:pPr>
        <w:spacing w:after="0" w:line="0" w:lineRule="atLeast"/>
        <w:jc w:val="center"/>
        <w:rPr>
          <w:rFonts w:ascii="微软雅黑" w:eastAsia="微软雅黑" w:hAnsi="微软雅黑"/>
          <w:b/>
        </w:rPr>
      </w:pPr>
      <w:r w:rsidRPr="008B42E2">
        <w:rPr>
          <w:rFonts w:ascii="微软雅黑" w:eastAsia="微软雅黑" w:hAnsi="微软雅黑" w:hint="eastAsia"/>
          <w:b/>
        </w:rPr>
        <w:t>Twitter上的情绪如何预测股价走势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宋体" w:hint="eastAsia"/>
          <w:b/>
          <w:bCs/>
          <w:color w:val="333333"/>
        </w:rPr>
        <w:t>正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文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贪婪和恐惧是股市的两大驱动力。事实证明，社交媒体信息中的积极和消极情绪，比如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，可用于预测股票价格的日常变动或走势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尽管新闻肯定会影响股市价格，但公众情绪状态也可能发挥同样重要的作用。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我们从心理学研究中得知，情感和信息一样，在人类的决策过程中扮演着重要的角色。行为金融学进一步证明，金融决策在很大程度上是由情绪驱动的。</w:t>
      </w:r>
      <w:r w:rsidRPr="001252CF">
        <w:rPr>
          <w:rFonts w:ascii="微软雅黑" w:eastAsia="微软雅黑" w:hAnsi="微软雅黑" w:cs="微软雅黑" w:hint="eastAsia"/>
          <w:color w:val="333333"/>
        </w:rPr>
        <w:t>因此我们有理由假设，公众情绪能够像新闻一样推动股市的价格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这里有一些研究可供大家参考：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0315DA" w:rsidRPr="008B42E2" w:rsidRDefault="001252CF" w:rsidP="000315DA">
      <w:pPr>
        <w:spacing w:after="0" w:line="0" w:lineRule="atLeast"/>
        <w:rPr>
          <w:rFonts w:ascii="微软雅黑" w:eastAsia="微软雅黑" w:hAnsi="微软雅黑" w:cs="Arial"/>
          <w:i/>
          <w:iCs/>
          <w:color w:val="333333"/>
        </w:rPr>
      </w:pPr>
      <w:r w:rsidRPr="008B42E2">
        <w:rPr>
          <w:rFonts w:ascii="微软雅黑" w:eastAsia="微软雅黑" w:hAnsi="微软雅黑" w:cs="微软雅黑" w:hint="eastAsia"/>
          <w:i/>
          <w:iCs/>
          <w:color w:val="333333"/>
        </w:rPr>
        <w:t>论文地址：</w:t>
      </w:r>
      <w:hyperlink r:id="rId7" w:history="1">
        <w:r w:rsidR="000315DA" w:rsidRPr="008B42E2">
          <w:rPr>
            <w:rStyle w:val="a6"/>
            <w:rFonts w:ascii="微软雅黑" w:eastAsia="微软雅黑" w:hAnsi="微软雅黑" w:cs="Arial"/>
            <w:i/>
            <w:iCs/>
          </w:rPr>
          <w:t>https://arxiv.org/pdf/1010.3003.pdf</w:t>
        </w:r>
      </w:hyperlink>
    </w:p>
    <w:p w:rsidR="000315DA" w:rsidRPr="008B42E2" w:rsidRDefault="000315DA" w:rsidP="000315DA">
      <w:pPr>
        <w:spacing w:after="0" w:line="0" w:lineRule="atLeast"/>
        <w:jc w:val="center"/>
        <w:rPr>
          <w:noProof/>
        </w:rPr>
      </w:pPr>
      <w:r w:rsidRPr="008B42E2">
        <w:rPr>
          <w:noProof/>
        </w:rPr>
        <w:drawing>
          <wp:inline distT="0" distB="0" distL="0" distR="0" wp14:anchorId="3C86FF17" wp14:editId="30C72248">
            <wp:extent cx="4925419" cy="557530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18" b="4660"/>
                    <a:stretch/>
                  </pic:blipFill>
                  <pic:spPr bwMode="auto">
                    <a:xfrm>
                      <a:off x="0" y="0"/>
                      <a:ext cx="4940907" cy="559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i/>
          <w:iCs/>
          <w:color w:val="333333"/>
        </w:rPr>
        <w:t>论文地址</w:t>
      </w:r>
      <w:r w:rsidRPr="008B42E2">
        <w:rPr>
          <w:rFonts w:ascii="微软雅黑" w:eastAsia="微软雅黑" w:hAnsi="微软雅黑" w:cs="宋体"/>
          <w:i/>
          <w:iCs/>
          <w:color w:val="333333"/>
        </w:rPr>
        <w:t>：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Arial"/>
          <w:i/>
          <w:iCs/>
          <w:color w:val="333333"/>
        </w:rPr>
        <w:lastRenderedPageBreak/>
        <w:t>https://link.springer.com/article/10.1057/s41265-016-0034-2</w:t>
      </w:r>
    </w:p>
    <w:p w:rsidR="001252CF" w:rsidRPr="001252CF" w:rsidRDefault="000315DA" w:rsidP="000315DA">
      <w:pPr>
        <w:spacing w:after="0" w:line="0" w:lineRule="atLeast"/>
        <w:rPr>
          <w:rFonts w:ascii="微软雅黑" w:eastAsia="微软雅黑" w:hAnsi="微软雅黑" w:cs="Times New Roman"/>
        </w:rPr>
      </w:pPr>
      <w:r w:rsidRPr="008B42E2">
        <w:rPr>
          <w:noProof/>
        </w:rPr>
        <w:drawing>
          <wp:inline distT="0" distB="0" distL="0" distR="0" wp14:anchorId="12209152" wp14:editId="23F03B1D">
            <wp:extent cx="5486400" cy="19335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i/>
          <w:iCs/>
          <w:color w:val="333333"/>
        </w:rPr>
        <w:t>论文地址：</w:t>
      </w:r>
      <w:r w:rsidRPr="008B42E2">
        <w:rPr>
          <w:rFonts w:ascii="微软雅黑" w:eastAsia="微软雅黑" w:hAnsi="微软雅黑" w:cs="Arial"/>
          <w:i/>
          <w:iCs/>
          <w:color w:val="333333"/>
        </w:rPr>
        <w:t>http://blueanalysis.com/iulianserban/Files/twitter_report.pdf</w:t>
      </w:r>
    </w:p>
    <w:p w:rsidR="000315DA" w:rsidRPr="001252CF" w:rsidRDefault="000315DA" w:rsidP="000315DA">
      <w:pPr>
        <w:spacing w:after="0" w:line="0" w:lineRule="atLeast"/>
        <w:jc w:val="center"/>
        <w:rPr>
          <w:rFonts w:ascii="微软雅黑" w:eastAsia="微软雅黑" w:hAnsi="微软雅黑" w:cs="Times New Roman"/>
          <w:noProof/>
        </w:rPr>
      </w:pPr>
      <w:r w:rsidRPr="008B42E2">
        <w:rPr>
          <w:noProof/>
        </w:rPr>
        <w:drawing>
          <wp:inline distT="0" distB="0" distL="0" distR="0" wp14:anchorId="195BB3A4" wp14:editId="325CC20D">
            <wp:extent cx="4937760" cy="55489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154" cy="55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i/>
          <w:iCs/>
          <w:color w:val="333333"/>
        </w:rPr>
        <w:lastRenderedPageBreak/>
        <w:t>论文地址：</w:t>
      </w:r>
      <w:r w:rsidRPr="008B42E2">
        <w:rPr>
          <w:rFonts w:ascii="微软雅黑" w:eastAsia="微软雅黑" w:hAnsi="微软雅黑" w:cs="Arial"/>
          <w:i/>
          <w:iCs/>
          <w:color w:val="333333"/>
        </w:rPr>
        <w:t>http://cs229.stanford.edu/proj2011/GoelMittal-StockMarketPredictionUsingTwitterSentimentAnalysis.pdf</w:t>
      </w:r>
    </w:p>
    <w:p w:rsidR="001252CF" w:rsidRPr="001252CF" w:rsidRDefault="000315DA" w:rsidP="000315DA">
      <w:pPr>
        <w:spacing w:after="0" w:line="0" w:lineRule="atLeast"/>
        <w:rPr>
          <w:rFonts w:ascii="微软雅黑" w:eastAsia="微软雅黑" w:hAnsi="微软雅黑" w:cs="Times New Roman"/>
        </w:rPr>
      </w:pPr>
      <w:r w:rsidRPr="008B42E2">
        <w:rPr>
          <w:noProof/>
        </w:rPr>
        <w:drawing>
          <wp:inline distT="0" distB="0" distL="0" distR="0" wp14:anchorId="20255D14" wp14:editId="0DB5DA7B">
            <wp:extent cx="5486400" cy="61277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本文整个分析过程都是基于</w:t>
      </w:r>
      <w:r w:rsidRPr="008B42E2">
        <w:rPr>
          <w:rFonts w:ascii="微软雅黑" w:eastAsia="微软雅黑" w:hAnsi="微软雅黑" w:cs="Arial"/>
          <w:b/>
          <w:bCs/>
          <w:color w:val="333333"/>
        </w:rPr>
        <w:t>Python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编写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普及一个知识：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1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（推特）：是国外的一个社交网络及微博客服务的网站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2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：是用户发到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上的信息，为了接收或者发送</w:t>
      </w:r>
      <w:r w:rsidRPr="001252CF">
        <w:rPr>
          <w:rFonts w:ascii="微软雅黑" w:eastAsia="微软雅黑" w:hAnsi="微软雅黑" w:cs="Arial"/>
          <w:color w:val="333333"/>
        </w:rPr>
        <w:t>Tweets</w:t>
      </w:r>
      <w:r w:rsidRPr="001252CF">
        <w:rPr>
          <w:rFonts w:ascii="微软雅黑" w:eastAsia="微软雅黑" w:hAnsi="微软雅黑" w:cs="微软雅黑" w:hint="eastAsia"/>
          <w:color w:val="333333"/>
        </w:rPr>
        <w:t>首先要注册一个免费的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帐号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lastRenderedPageBreak/>
        <w:t>3</w:t>
      </w:r>
      <w:r w:rsidRPr="001252CF">
        <w:rPr>
          <w:rFonts w:ascii="微软雅黑" w:eastAsia="微软雅黑" w:hAnsi="微软雅黑" w:cs="微软雅黑" w:hint="eastAsia"/>
          <w:color w:val="333333"/>
        </w:rPr>
        <w:t>、微博（</w:t>
      </w:r>
      <w:r w:rsidRPr="001252CF">
        <w:rPr>
          <w:rFonts w:ascii="微软雅黑" w:eastAsia="微软雅黑" w:hAnsi="微软雅黑" w:cs="Arial"/>
          <w:color w:val="333333"/>
        </w:rPr>
        <w:t>MicroBlog</w:t>
      </w:r>
      <w:r w:rsidRPr="001252CF">
        <w:rPr>
          <w:rFonts w:ascii="微软雅黑" w:eastAsia="微软雅黑" w:hAnsi="微软雅黑" w:cs="微软雅黑" w:hint="eastAsia"/>
          <w:color w:val="333333"/>
        </w:rPr>
        <w:t>）：是一个基于用户关系的信息分享、传播以及获取平台，用户可以通过</w:t>
      </w:r>
      <w:r w:rsidRPr="001252CF">
        <w:rPr>
          <w:rFonts w:ascii="微软雅黑" w:eastAsia="微软雅黑" w:hAnsi="微软雅黑" w:cs="Arial"/>
          <w:color w:val="333333"/>
        </w:rPr>
        <w:t>WEB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WAP</w:t>
      </w:r>
      <w:r w:rsidRPr="001252CF">
        <w:rPr>
          <w:rFonts w:ascii="微软雅黑" w:eastAsia="微软雅黑" w:hAnsi="微软雅黑" w:cs="微软雅黑" w:hint="eastAsia"/>
          <w:color w:val="333333"/>
        </w:rPr>
        <w:t>以及各种客户端组件个人社区，以</w:t>
      </w:r>
      <w:r w:rsidRPr="001252CF">
        <w:rPr>
          <w:rFonts w:ascii="微软雅黑" w:eastAsia="微软雅黑" w:hAnsi="微软雅黑" w:cs="Arial"/>
          <w:color w:val="333333"/>
        </w:rPr>
        <w:t>140</w:t>
      </w:r>
      <w:r w:rsidRPr="001252CF">
        <w:rPr>
          <w:rFonts w:ascii="微软雅黑" w:eastAsia="微软雅黑" w:hAnsi="微软雅黑" w:cs="微软雅黑" w:hint="eastAsia"/>
          <w:color w:val="333333"/>
        </w:rPr>
        <w:t>字左右的文字更新信息，并实现即时分享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假</w:t>
      </w:r>
      <w:r w:rsidRPr="008B42E2">
        <w:rPr>
          <w:rFonts w:ascii="微软雅黑" w:eastAsia="微软雅黑" w:hAnsi="微软雅黑" w:cs="宋体"/>
          <w:b/>
          <w:bCs/>
          <w:color w:val="333333"/>
        </w:rPr>
        <w:t>设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今天的</w:t>
      </w:r>
      <w:r w:rsidRPr="001252CF">
        <w:rPr>
          <w:rFonts w:ascii="微软雅黑" w:eastAsia="微软雅黑" w:hAnsi="微软雅黑" w:cs="Arial"/>
          <w:color w:val="333333"/>
        </w:rPr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带有正面或负面情绪，并包含一个或几个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可以影响股票明天的走势。如果今天负面情绪占主导地位，那么明天的股票价格预计会下跌，反之则会上涨。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账户的粉丝数量也是一个主要因素。一个账户的关注者越多，推文的影响力就越大，他们的情绪对股价的影响也越大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Arial"/>
          <w:b/>
          <w:bCs/>
          <w:color w:val="333333"/>
        </w:rPr>
        <w:t>cashtags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是什么</w:t>
      </w:r>
      <w:r w:rsidRPr="008B42E2">
        <w:rPr>
          <w:rFonts w:ascii="微软雅黑" w:eastAsia="微软雅黑" w:hAnsi="微软雅黑" w:cs="Arial"/>
          <w:b/>
          <w:bCs/>
          <w:color w:val="333333"/>
        </w:rPr>
        <w:t>?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的一项功能允许用户点击股票代码，看看</w:t>
      </w:r>
      <w:r w:rsidRPr="001252CF">
        <w:rPr>
          <w:rFonts w:ascii="微软雅黑" w:eastAsia="微软雅黑" w:hAnsi="微软雅黑" w:cs="Arial"/>
          <w:color w:val="333333"/>
        </w:rPr>
        <w:t>“Twitterverse”</w:t>
      </w:r>
      <w:r w:rsidRPr="001252CF">
        <w:rPr>
          <w:rFonts w:ascii="微软雅黑" w:eastAsia="微软雅黑" w:hAnsi="微软雅黑" w:cs="微软雅黑" w:hint="eastAsia"/>
          <w:color w:val="333333"/>
        </w:rPr>
        <w:t>在说些什么，，比如</w:t>
      </w:r>
      <w:r w:rsidRPr="001252CF">
        <w:rPr>
          <w:rFonts w:ascii="微软雅黑" w:eastAsia="微软雅黑" w:hAnsi="微软雅黑" w:cs="Arial"/>
          <w:color w:val="333333"/>
        </w:rPr>
        <w:t>$GOOG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$AAPL</w:t>
      </w:r>
      <w:r w:rsidRPr="001252CF">
        <w:rPr>
          <w:rFonts w:ascii="微软雅黑" w:eastAsia="微软雅黑" w:hAnsi="微软雅黑" w:cs="微软雅黑" w:hint="eastAsia"/>
          <w:color w:val="333333"/>
        </w:rPr>
        <w:t>或</w:t>
      </w:r>
      <w:r w:rsidRPr="001252CF">
        <w:rPr>
          <w:rFonts w:ascii="微软雅黑" w:eastAsia="微软雅黑" w:hAnsi="微软雅黑" w:cs="Arial"/>
          <w:color w:val="333333"/>
        </w:rPr>
        <w:t>$FB</w:t>
      </w:r>
      <w:r w:rsidRPr="001252CF">
        <w:rPr>
          <w:rFonts w:ascii="微软雅黑" w:eastAsia="微软雅黑" w:hAnsi="微软雅黑" w:cs="微软雅黑" w:hint="eastAsia"/>
          <w:color w:val="333333"/>
        </w:rPr>
        <w:t>。该系统的工作方式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众所周知的</w:t>
      </w:r>
      <w:r w:rsidRPr="001252CF">
        <w:rPr>
          <w:rFonts w:ascii="微软雅黑" w:eastAsia="微软雅黑" w:hAnsi="微软雅黑" w:cs="Arial"/>
          <w:color w:val="333333"/>
        </w:rPr>
        <w:t>#hashtags</w:t>
      </w:r>
      <w:r w:rsidRPr="001252CF">
        <w:rPr>
          <w:rFonts w:ascii="微软雅黑" w:eastAsia="微软雅黑" w:hAnsi="微软雅黑" w:cs="微软雅黑" w:hint="eastAsia"/>
          <w:color w:val="333333"/>
        </w:rPr>
        <w:t>相同。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要求</w:t>
      </w:r>
      <w:r w:rsidRPr="001252CF">
        <w:rPr>
          <w:rFonts w:ascii="微软雅黑" w:eastAsia="微软雅黑" w:hAnsi="微软雅黑" w:cs="Arial"/>
          <w:color w:val="333333"/>
        </w:rPr>
        <w:t>“$”</w:t>
      </w:r>
      <w:r w:rsidRPr="001252CF">
        <w:rPr>
          <w:rFonts w:ascii="微软雅黑" w:eastAsia="微软雅黑" w:hAnsi="微软雅黑" w:cs="微软雅黑" w:hint="eastAsia"/>
          <w:color w:val="333333"/>
        </w:rPr>
        <w:t>后面跟着股票代码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公众号补充</w:t>
      </w:r>
      <w:r w:rsidRPr="008B42E2">
        <w:rPr>
          <w:rFonts w:ascii="微软雅黑" w:eastAsia="微软雅黑" w:hAnsi="微软雅黑" w:cs="宋体"/>
          <w:b/>
          <w:bCs/>
          <w:color w:val="333333"/>
        </w:rPr>
        <w:t>：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一个通用标准</w:t>
      </w:r>
      <w:r w:rsidRPr="001252CF">
        <w:rPr>
          <w:rFonts w:ascii="微软雅黑" w:eastAsia="微软雅黑" w:hAnsi="微软雅黑" w:cs="Arial"/>
          <w:color w:val="333333"/>
        </w:rPr>
        <w:t>$</w:t>
      </w:r>
      <w:r w:rsidRPr="001252CF">
        <w:rPr>
          <w:rFonts w:ascii="微软雅黑" w:eastAsia="微软雅黑" w:hAnsi="微软雅黑" w:cs="微软雅黑" w:hint="eastAsia"/>
          <w:color w:val="333333"/>
        </w:rPr>
        <w:t>符号被纳入了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的官方标记（</w:t>
      </w:r>
      <w:r w:rsidRPr="001252CF">
        <w:rPr>
          <w:rFonts w:ascii="微软雅黑" w:eastAsia="微软雅黑" w:hAnsi="微软雅黑" w:cs="Arial"/>
          <w:color w:val="333333"/>
        </w:rPr>
        <w:t>cashtag</w:t>
      </w:r>
      <w:r w:rsidRPr="001252CF">
        <w:rPr>
          <w:rFonts w:ascii="微软雅黑" w:eastAsia="微软雅黑" w:hAnsi="微软雅黑" w:cs="微软雅黑" w:hint="eastAsia"/>
          <w:color w:val="333333"/>
        </w:rPr>
        <w:t>），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宣布这是包含了股票跟踪链接，用户点击股票信息便会显示到搜索页面上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国内的雪球早已将</w:t>
      </w:r>
      <w:r w:rsidRPr="001252CF">
        <w:rPr>
          <w:rFonts w:ascii="微软雅黑" w:eastAsia="微软雅黑" w:hAnsi="微软雅黑" w:cs="Arial"/>
          <w:color w:val="333333"/>
        </w:rPr>
        <w:t>$</w:t>
      </w:r>
      <w:r w:rsidRPr="001252CF">
        <w:rPr>
          <w:rFonts w:ascii="微软雅黑" w:eastAsia="微软雅黑" w:hAnsi="微软雅黑" w:cs="微软雅黑" w:hint="eastAsia"/>
          <w:color w:val="333333"/>
        </w:rPr>
        <w:t>标记融入自己的微博服务中，且这些投资社区对</w:t>
      </w:r>
      <w:r w:rsidRPr="001252CF">
        <w:rPr>
          <w:rFonts w:ascii="微软雅黑" w:eastAsia="微软雅黑" w:hAnsi="微软雅黑" w:cs="Arial"/>
          <w:color w:val="333333"/>
        </w:rPr>
        <w:t>$</w:t>
      </w:r>
      <w:r w:rsidRPr="001252CF">
        <w:rPr>
          <w:rFonts w:ascii="微软雅黑" w:eastAsia="微软雅黑" w:hAnsi="微软雅黑" w:cs="微软雅黑" w:hint="eastAsia"/>
          <w:color w:val="333333"/>
        </w:rPr>
        <w:t>标记利用得更好。点击</w:t>
      </w:r>
      <w:r w:rsidRPr="001252CF">
        <w:rPr>
          <w:rFonts w:ascii="微软雅黑" w:eastAsia="微软雅黑" w:hAnsi="微软雅黑" w:cs="Arial"/>
          <w:color w:val="333333"/>
        </w:rPr>
        <w:t>$</w:t>
      </w:r>
      <w:r w:rsidRPr="001252CF">
        <w:rPr>
          <w:rFonts w:ascii="微软雅黑" w:eastAsia="微软雅黑" w:hAnsi="微软雅黑" w:cs="微软雅黑" w:hint="eastAsia"/>
          <w:color w:val="333333"/>
        </w:rPr>
        <w:t>标记后可显示出对应公司</w:t>
      </w:r>
      <w:r w:rsidRPr="001252CF">
        <w:rPr>
          <w:rFonts w:ascii="微软雅黑" w:eastAsia="微软雅黑" w:hAnsi="微软雅黑" w:cs="Arial"/>
          <w:color w:val="333333"/>
        </w:rPr>
        <w:t>/</w:t>
      </w:r>
      <w:r w:rsidRPr="001252CF">
        <w:rPr>
          <w:rFonts w:ascii="微软雅黑" w:eastAsia="微软雅黑" w:hAnsi="微软雅黑" w:cs="微软雅黑" w:hint="eastAsia"/>
          <w:color w:val="333333"/>
        </w:rPr>
        <w:t>股票的实时股价等交易信息及其他投资者对于这支股票的讨论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数据</w:t>
      </w:r>
      <w:r w:rsidRPr="008B42E2">
        <w:rPr>
          <w:rFonts w:ascii="微软雅黑" w:eastAsia="微软雅黑" w:hAnsi="微软雅黑" w:cs="宋体"/>
          <w:b/>
          <w:bCs/>
          <w:color w:val="333333"/>
        </w:rPr>
        <w:t>集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从</w:t>
      </w:r>
      <w:r w:rsidRPr="001252CF">
        <w:rPr>
          <w:rFonts w:ascii="微软雅黑" w:eastAsia="微软雅黑" w:hAnsi="微软雅黑" w:cs="Arial"/>
          <w:color w:val="333333"/>
        </w:rPr>
        <w:t>2016</w:t>
      </w:r>
      <w:r w:rsidRPr="001252CF">
        <w:rPr>
          <w:rFonts w:ascii="微软雅黑" w:eastAsia="微软雅黑" w:hAnsi="微软雅黑" w:cs="微软雅黑" w:hint="eastAsia"/>
          <w:color w:val="333333"/>
        </w:rPr>
        <w:t>年</w:t>
      </w:r>
      <w:r w:rsidRPr="001252CF">
        <w:rPr>
          <w:rFonts w:ascii="微软雅黑" w:eastAsia="微软雅黑" w:hAnsi="微软雅黑" w:cs="Arial"/>
          <w:color w:val="333333"/>
        </w:rPr>
        <w:t>3</w:t>
      </w:r>
      <w:r w:rsidRPr="001252CF">
        <w:rPr>
          <w:rFonts w:ascii="微软雅黑" w:eastAsia="微软雅黑" w:hAnsi="微软雅黑" w:cs="微软雅黑" w:hint="eastAsia"/>
          <w:color w:val="333333"/>
        </w:rPr>
        <w:t>月</w:t>
      </w:r>
      <w:r w:rsidRPr="001252CF">
        <w:rPr>
          <w:rFonts w:ascii="微软雅黑" w:eastAsia="微软雅黑" w:hAnsi="微软雅黑" w:cs="Arial"/>
          <w:color w:val="333333"/>
        </w:rPr>
        <w:t>28</w:t>
      </w:r>
      <w:r w:rsidRPr="001252CF">
        <w:rPr>
          <w:rFonts w:ascii="微软雅黑" w:eastAsia="微软雅黑" w:hAnsi="微软雅黑" w:cs="微软雅黑" w:hint="eastAsia"/>
          <w:color w:val="333333"/>
        </w:rPr>
        <w:t>日到</w:t>
      </w:r>
      <w:r w:rsidRPr="001252CF">
        <w:rPr>
          <w:rFonts w:ascii="微软雅黑" w:eastAsia="微软雅黑" w:hAnsi="微软雅黑" w:cs="Arial"/>
          <w:color w:val="333333"/>
        </w:rPr>
        <w:t>2016</w:t>
      </w:r>
      <w:r w:rsidRPr="001252CF">
        <w:rPr>
          <w:rFonts w:ascii="微软雅黑" w:eastAsia="微软雅黑" w:hAnsi="微软雅黑" w:cs="微软雅黑" w:hint="eastAsia"/>
          <w:color w:val="333333"/>
        </w:rPr>
        <w:t>年</w:t>
      </w:r>
      <w:r w:rsidRPr="001252CF">
        <w:rPr>
          <w:rFonts w:ascii="微软雅黑" w:eastAsia="微软雅黑" w:hAnsi="微软雅黑" w:cs="Arial"/>
          <w:color w:val="333333"/>
        </w:rPr>
        <w:t>6</w:t>
      </w:r>
      <w:r w:rsidRPr="001252CF">
        <w:rPr>
          <w:rFonts w:ascii="微软雅黑" w:eastAsia="微软雅黑" w:hAnsi="微软雅黑" w:cs="微软雅黑" w:hint="eastAsia"/>
          <w:color w:val="333333"/>
        </w:rPr>
        <w:t>月</w:t>
      </w:r>
      <w:r w:rsidRPr="001252CF">
        <w:rPr>
          <w:rFonts w:ascii="微软雅黑" w:eastAsia="微软雅黑" w:hAnsi="微软雅黑" w:cs="Arial"/>
          <w:color w:val="333333"/>
        </w:rPr>
        <w:t>15</w:t>
      </w:r>
      <w:r w:rsidRPr="001252CF">
        <w:rPr>
          <w:rFonts w:ascii="微软雅黑" w:eastAsia="微软雅黑" w:hAnsi="微软雅黑" w:cs="微软雅黑" w:hint="eastAsia"/>
          <w:color w:val="333333"/>
        </w:rPr>
        <w:t>日，</w:t>
      </w:r>
      <w:r w:rsidRPr="001252CF">
        <w:rPr>
          <w:rFonts w:ascii="微软雅黑" w:eastAsia="微软雅黑" w:hAnsi="微软雅黑" w:cs="Arial"/>
          <w:color w:val="333333"/>
        </w:rPr>
        <w:t>79</w:t>
      </w:r>
      <w:r w:rsidRPr="001252CF">
        <w:rPr>
          <w:rFonts w:ascii="微软雅黑" w:eastAsia="微软雅黑" w:hAnsi="微软雅黑" w:cs="微软雅黑" w:hint="eastAsia"/>
          <w:color w:val="333333"/>
        </w:rPr>
        <w:t>天内收集了大约</w:t>
      </w:r>
      <w:r w:rsidRPr="001252CF">
        <w:rPr>
          <w:rFonts w:ascii="微软雅黑" w:eastAsia="微软雅黑" w:hAnsi="微软雅黑" w:cs="Arial"/>
          <w:color w:val="333333"/>
        </w:rPr>
        <w:t>100</w:t>
      </w:r>
      <w:r w:rsidRPr="001252CF">
        <w:rPr>
          <w:rFonts w:ascii="微软雅黑" w:eastAsia="微软雅黑" w:hAnsi="微软雅黑" w:cs="微软雅黑" w:hint="eastAsia"/>
          <w:color w:val="333333"/>
        </w:rPr>
        <w:t>万条推文，其中提到了纳斯达克</w:t>
      </w:r>
      <w:r w:rsidRPr="001252CF">
        <w:rPr>
          <w:rFonts w:ascii="微软雅黑" w:eastAsia="微软雅黑" w:hAnsi="微软雅黑" w:cs="Arial"/>
          <w:color w:val="333333"/>
        </w:rPr>
        <w:t>100</w:t>
      </w:r>
      <w:r w:rsidRPr="001252CF">
        <w:rPr>
          <w:rFonts w:ascii="微软雅黑" w:eastAsia="微软雅黑" w:hAnsi="微软雅黑" w:cs="微软雅黑" w:hint="eastAsia"/>
          <w:color w:val="333333"/>
        </w:rPr>
        <w:t>指数成分股公司的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。这些数据由</w:t>
      </w:r>
      <w:r w:rsidRPr="001252CF">
        <w:rPr>
          <w:rFonts w:ascii="微软雅黑" w:eastAsia="微软雅黑" w:hAnsi="微软雅黑" w:cs="Arial"/>
          <w:color w:val="333333"/>
        </w:rPr>
        <w:t>followthehashtag.com</w:t>
      </w:r>
      <w:r w:rsidRPr="001252CF">
        <w:rPr>
          <w:rFonts w:ascii="微软雅黑" w:eastAsia="微软雅黑" w:hAnsi="微软雅黑" w:cs="微软雅黑" w:hint="eastAsia"/>
          <w:color w:val="333333"/>
        </w:rPr>
        <w:t>提供，这是一个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搜索分析和商业智能工具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Default="00B54F77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hyperlink r:id="rId12" w:history="1">
        <w:r w:rsidR="008B42E2" w:rsidRPr="00882AD6">
          <w:rPr>
            <w:rStyle w:val="a6"/>
            <w:rFonts w:ascii="微软雅黑" w:eastAsia="微软雅黑" w:hAnsi="微软雅黑" w:cs="Arial"/>
          </w:rPr>
          <w:t>https://www.followthehashtag.com/datasets/nasdaq-100-companies-free-twitter-dataset/</w:t>
        </w:r>
      </w:hyperlink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>
        <w:rPr>
          <w:noProof/>
        </w:rPr>
        <w:drawing>
          <wp:inline distT="0" distB="0" distL="0" distR="0" wp14:anchorId="416C0189" wp14:editId="62AAA74D">
            <wp:extent cx="5486400" cy="16560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这里有两个带有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的负面和正面推文的例子，分别代表苹果、谷歌和其他少数公司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 w:rsidRPr="008B42E2">
        <w:rPr>
          <w:rFonts w:ascii="微软雅黑" w:eastAsia="微软雅黑" w:hAnsi="微软雅黑" w:cs="Times New Roman"/>
          <w:noProof/>
        </w:rPr>
        <w:lastRenderedPageBreak/>
        <w:drawing>
          <wp:inline distT="0" distB="0" distL="0" distR="0">
            <wp:extent cx="5486400" cy="1250955"/>
            <wp:effectExtent l="0" t="0" r="0" b="6350"/>
            <wp:docPr id="37" name="图片 37" descr="https://miro.medium.com/max/1171/1*5s9tRtsMknEkDVqSnaaOa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miro.medium.com/max/1171/1*5s9tRtsMknEkDVqSnaaOa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在数据中的</w:t>
      </w:r>
      <w:r w:rsidRPr="001252CF">
        <w:rPr>
          <w:rFonts w:ascii="微软雅黑" w:eastAsia="微软雅黑" w:hAnsi="微软雅黑" w:cs="Arial"/>
          <w:color w:val="333333"/>
        </w:rPr>
        <w:t>100</w:t>
      </w:r>
      <w:r w:rsidRPr="001252CF">
        <w:rPr>
          <w:rFonts w:ascii="微软雅黑" w:eastAsia="微软雅黑" w:hAnsi="微软雅黑" w:cs="微软雅黑" w:hint="eastAsia"/>
          <w:color w:val="333333"/>
        </w:rPr>
        <w:t>只原始股票中，不得不因为各种数据特定的原因而减了</w:t>
      </w:r>
      <w:r w:rsidRPr="001252CF">
        <w:rPr>
          <w:rFonts w:ascii="微软雅黑" w:eastAsia="微软雅黑" w:hAnsi="微软雅黑" w:cs="Arial"/>
          <w:color w:val="333333"/>
        </w:rPr>
        <w:t>15</w:t>
      </w:r>
      <w:r w:rsidRPr="001252CF">
        <w:rPr>
          <w:rFonts w:ascii="微软雅黑" w:eastAsia="微软雅黑" w:hAnsi="微软雅黑" w:cs="微软雅黑" w:hint="eastAsia"/>
          <w:color w:val="333333"/>
        </w:rPr>
        <w:t>只，比如日期上的不一致，或者仅仅是因为关于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的推文太少，也就是说，甚至连每天的推文都没有。排除在外的人包括</w:t>
      </w:r>
      <w:r w:rsidRPr="001252CF">
        <w:rPr>
          <w:rFonts w:ascii="微软雅黑" w:eastAsia="微软雅黑" w:hAnsi="微软雅黑" w:cs="Arial"/>
          <w:color w:val="333333"/>
        </w:rPr>
        <w:t>Apple</w:t>
      </w:r>
      <w:r w:rsidRPr="001252CF">
        <w:rPr>
          <w:rFonts w:ascii="微软雅黑" w:eastAsia="微软雅黑" w:hAnsi="微软雅黑" w:cs="微软雅黑" w:hint="eastAsia"/>
          <w:color w:val="333333"/>
        </w:rPr>
        <w:t>，</w:t>
      </w:r>
      <w:r w:rsidRPr="001252CF">
        <w:rPr>
          <w:rFonts w:ascii="微软雅黑" w:eastAsia="微软雅黑" w:hAnsi="微软雅黑" w:cs="Arial"/>
          <w:color w:val="333333"/>
        </w:rPr>
        <w:t>Tesla</w:t>
      </w:r>
      <w:r w:rsidRPr="001252CF">
        <w:rPr>
          <w:rFonts w:ascii="微软雅黑" w:eastAsia="微软雅黑" w:hAnsi="微软雅黑" w:cs="微软雅黑" w:hint="eastAsia"/>
          <w:color w:val="333333"/>
        </w:rPr>
        <w:t>和</w:t>
      </w:r>
      <w:r w:rsidRPr="001252CF">
        <w:rPr>
          <w:rFonts w:ascii="微软雅黑" w:eastAsia="微软雅黑" w:hAnsi="微软雅黑" w:cs="Arial"/>
          <w:color w:val="333333"/>
        </w:rPr>
        <w:t>Yahoo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最终分析中包含推文最多的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是（前</w:t>
      </w:r>
      <w:r w:rsidRPr="001252CF">
        <w:rPr>
          <w:rFonts w:ascii="微软雅黑" w:eastAsia="微软雅黑" w:hAnsi="微软雅黑" w:cs="Arial"/>
          <w:color w:val="333333"/>
        </w:rPr>
        <w:t>12</w:t>
      </w:r>
      <w:r w:rsidRPr="001252CF">
        <w:rPr>
          <w:rFonts w:ascii="微软雅黑" w:eastAsia="微软雅黑" w:hAnsi="微软雅黑" w:cs="微软雅黑" w:hint="eastAsia"/>
          <w:color w:val="333333"/>
        </w:rPr>
        <w:t>名）</w:t>
      </w:r>
      <w:r w:rsidRPr="001252CF">
        <w:rPr>
          <w:rFonts w:ascii="微软雅黑" w:eastAsia="微软雅黑" w:hAnsi="微软雅黑" w:cs="宋体"/>
          <w:color w:val="333333"/>
        </w:rPr>
        <w:t>：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 w:rsidRPr="008B42E2">
        <w:rPr>
          <w:rFonts w:ascii="微软雅黑" w:eastAsia="微软雅黑" w:hAnsi="微软雅黑" w:cs="Times New Roman"/>
          <w:noProof/>
        </w:rPr>
        <w:drawing>
          <wp:inline distT="0" distB="0" distL="0" distR="0">
            <wp:extent cx="5486400" cy="2777348"/>
            <wp:effectExtent l="0" t="0" r="0" b="4445"/>
            <wp:docPr id="38" name="图片 38" descr="https://miro.medium.com/max/723/1*U0hrVgOPgbMQ4BbI_mSXT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miro.medium.com/max/723/1*U0hrVgOPgbMQ4BbI_mSXTw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在这</w:t>
      </w:r>
      <w:r w:rsidRPr="001252CF">
        <w:rPr>
          <w:rFonts w:ascii="微软雅黑" w:eastAsia="微软雅黑" w:hAnsi="微软雅黑" w:cs="Arial"/>
          <w:color w:val="333333"/>
        </w:rPr>
        <w:t>79</w:t>
      </w:r>
      <w:r w:rsidRPr="001252CF">
        <w:rPr>
          <w:rFonts w:ascii="微软雅黑" w:eastAsia="微软雅黑" w:hAnsi="微软雅黑" w:cs="微软雅黑" w:hint="eastAsia"/>
          <w:color w:val="333333"/>
        </w:rPr>
        <w:t>天的时间里，</w:t>
      </w:r>
      <w:r w:rsidRPr="001252CF">
        <w:rPr>
          <w:rFonts w:ascii="微软雅黑" w:eastAsia="微软雅黑" w:hAnsi="微软雅黑" w:cs="Arial"/>
          <w:color w:val="333333"/>
        </w:rPr>
        <w:t>100</w:t>
      </w:r>
      <w:r w:rsidRPr="001252CF">
        <w:rPr>
          <w:rFonts w:ascii="微软雅黑" w:eastAsia="微软雅黑" w:hAnsi="微软雅黑" w:cs="微软雅黑" w:hint="eastAsia"/>
          <w:color w:val="333333"/>
        </w:rPr>
        <w:t>只股票</w:t>
      </w:r>
      <w:r w:rsidRPr="001252CF">
        <w:rPr>
          <w:rFonts w:ascii="微软雅黑" w:eastAsia="微软雅黑" w:hAnsi="微软雅黑" w:cs="Arial"/>
          <w:color w:val="333333"/>
        </w:rPr>
        <w:t>cashtags</w:t>
      </w:r>
      <w:r w:rsidRPr="001252CF">
        <w:rPr>
          <w:rFonts w:ascii="微软雅黑" w:eastAsia="微软雅黑" w:hAnsi="微软雅黑" w:cs="微软雅黑" w:hint="eastAsia"/>
          <w:color w:val="333333"/>
        </w:rPr>
        <w:t>的平均推文数为</w:t>
      </w:r>
      <w:r w:rsidRPr="001252CF">
        <w:rPr>
          <w:rFonts w:ascii="微软雅黑" w:eastAsia="微软雅黑" w:hAnsi="微软雅黑" w:cs="Arial"/>
          <w:color w:val="333333"/>
        </w:rPr>
        <w:t>6446</w:t>
      </w:r>
      <w:r w:rsidRPr="001252CF">
        <w:rPr>
          <w:rFonts w:ascii="微软雅黑" w:eastAsia="微软雅黑" w:hAnsi="微软雅黑" w:cs="微软雅黑" w:hint="eastAsia"/>
          <w:color w:val="333333"/>
        </w:rPr>
        <w:t>条，即每只股票</w:t>
      </w:r>
      <w:r w:rsidRPr="001252CF">
        <w:rPr>
          <w:rFonts w:ascii="微软雅黑" w:eastAsia="微软雅黑" w:hAnsi="微软雅黑" w:cs="Arial"/>
          <w:color w:val="333333"/>
        </w:rPr>
        <w:t>/cashtags</w:t>
      </w:r>
      <w:r w:rsidRPr="001252CF">
        <w:rPr>
          <w:rFonts w:ascii="微软雅黑" w:eastAsia="微软雅黑" w:hAnsi="微软雅黑" w:cs="微软雅黑" w:hint="eastAsia"/>
          <w:color w:val="333333"/>
        </w:rPr>
        <w:t>每天有</w:t>
      </w:r>
      <w:r w:rsidRPr="001252CF">
        <w:rPr>
          <w:rFonts w:ascii="微软雅黑" w:eastAsia="微软雅黑" w:hAnsi="微软雅黑" w:cs="Arial"/>
          <w:color w:val="333333"/>
        </w:rPr>
        <w:t>81</w:t>
      </w:r>
      <w:r w:rsidRPr="001252CF">
        <w:rPr>
          <w:rFonts w:ascii="微软雅黑" w:eastAsia="微软雅黑" w:hAnsi="微软雅黑" w:cs="微软雅黑" w:hint="eastAsia"/>
          <w:color w:val="333333"/>
        </w:rPr>
        <w:t>条推文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衡量</w:t>
      </w:r>
      <w:r w:rsidRPr="008B42E2">
        <w:rPr>
          <w:rFonts w:ascii="微软雅黑" w:eastAsia="微软雅黑" w:hAnsi="微软雅黑" w:cs="Arial"/>
          <w:b/>
          <w:bCs/>
          <w:color w:val="333333"/>
        </w:rPr>
        <w:t xml:space="preserve"> tweets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上的情</w:t>
      </w:r>
      <w:r w:rsidRPr="008B42E2">
        <w:rPr>
          <w:rFonts w:ascii="微软雅黑" w:eastAsia="微软雅黑" w:hAnsi="微软雅黑" w:cs="宋体"/>
          <w:b/>
          <w:bCs/>
          <w:color w:val="333333"/>
        </w:rPr>
        <w:t>绪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为了提取每条</w:t>
      </w:r>
      <w:r w:rsidRPr="001252CF">
        <w:rPr>
          <w:rFonts w:ascii="微软雅黑" w:eastAsia="微软雅黑" w:hAnsi="微软雅黑" w:cs="Arial"/>
          <w:color w:val="333333"/>
        </w:rPr>
        <w:t xml:space="preserve"> tweets</w:t>
      </w:r>
      <w:r w:rsidRPr="001252CF">
        <w:rPr>
          <w:rFonts w:ascii="微软雅黑" w:eastAsia="微软雅黑" w:hAnsi="微软雅黑" w:cs="微软雅黑" w:hint="eastAsia"/>
          <w:color w:val="333333"/>
        </w:rPr>
        <w:t>的情绪，我们使用了</w:t>
      </w:r>
      <w:r w:rsidRPr="008B42E2">
        <w:rPr>
          <w:rFonts w:ascii="微软雅黑" w:eastAsia="微软雅黑" w:hAnsi="微软雅黑" w:cs="Arial"/>
          <w:b/>
          <w:bCs/>
          <w:color w:val="333333"/>
        </w:rPr>
        <w:t>VADER</w:t>
      </w:r>
      <w:r w:rsidRPr="001252CF">
        <w:rPr>
          <w:rFonts w:ascii="微软雅黑" w:eastAsia="微软雅黑" w:hAnsi="微软雅黑" w:cs="微软雅黑" w:hint="eastAsia"/>
          <w:color w:val="333333"/>
        </w:rPr>
        <w:t>，这是一个现成的</w:t>
      </w:r>
      <w:r w:rsidRPr="001252CF">
        <w:rPr>
          <w:rFonts w:ascii="微软雅黑" w:eastAsia="微软雅黑" w:hAnsi="微软雅黑" w:cs="Arial"/>
          <w:color w:val="333333"/>
        </w:rPr>
        <w:t>Python</w:t>
      </w:r>
      <w:r w:rsidRPr="001252CF">
        <w:rPr>
          <w:rFonts w:ascii="微软雅黑" w:eastAsia="微软雅黑" w:hAnsi="微软雅黑" w:cs="微软雅黑" w:hint="eastAsia"/>
          <w:color w:val="333333"/>
        </w:rPr>
        <w:t>机器学习库，用于自然语言处理，特别适合阅读</w:t>
      </w:r>
      <w:r w:rsidRPr="001252CF">
        <w:rPr>
          <w:rFonts w:ascii="微软雅黑" w:eastAsia="微软雅黑" w:hAnsi="微软雅黑" w:cs="Arial"/>
          <w:color w:val="333333"/>
        </w:rPr>
        <w:t>tweets</w:t>
      </w:r>
      <w:r w:rsidRPr="001252CF">
        <w:rPr>
          <w:rFonts w:ascii="微软雅黑" w:eastAsia="微软雅黑" w:hAnsi="微软雅黑" w:cs="微软雅黑" w:hint="eastAsia"/>
          <w:color w:val="333333"/>
        </w:rPr>
        <w:t>的情绪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i/>
          <w:iCs/>
          <w:color w:val="333333"/>
        </w:rPr>
        <w:t>地址：</w:t>
      </w:r>
      <w:r w:rsidRPr="008B42E2">
        <w:rPr>
          <w:rFonts w:ascii="微软雅黑" w:eastAsia="微软雅黑" w:hAnsi="微软雅黑" w:cs="Arial"/>
          <w:i/>
          <w:iCs/>
          <w:color w:val="333333"/>
        </w:rPr>
        <w:t>https://github.com/cjhutto/vaderSentiment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 wp14:anchorId="1E616B80" wp14:editId="56E16B44">
            <wp:extent cx="5486400" cy="33502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VADER</w:t>
      </w:r>
      <w:r w:rsidRPr="001252CF">
        <w:rPr>
          <w:rFonts w:ascii="微软雅黑" w:eastAsia="微软雅黑" w:hAnsi="微软雅黑" w:cs="微软雅黑" w:hint="eastAsia"/>
          <w:color w:val="333333"/>
        </w:rPr>
        <w:t>更注重大写字母的识别，还能识别俚语、感叹号和最常见的表情符号。情绪得分从极负（</w:t>
      </w:r>
      <w:r w:rsidRPr="001252CF">
        <w:rPr>
          <w:rFonts w:ascii="微软雅黑" w:eastAsia="微软雅黑" w:hAnsi="微软雅黑" w:cs="Arial"/>
          <w:color w:val="333333"/>
        </w:rPr>
        <w:t>-1</w:t>
      </w:r>
      <w:r w:rsidRPr="001252CF">
        <w:rPr>
          <w:rFonts w:ascii="微软雅黑" w:eastAsia="微软雅黑" w:hAnsi="微软雅黑" w:cs="微软雅黑" w:hint="eastAsia"/>
          <w:color w:val="333333"/>
        </w:rPr>
        <w:t>）到极正（</w:t>
      </w:r>
      <w:r w:rsidRPr="001252CF">
        <w:rPr>
          <w:rFonts w:ascii="微软雅黑" w:eastAsia="微软雅黑" w:hAnsi="微软雅黑" w:cs="Arial"/>
          <w:color w:val="333333"/>
        </w:rPr>
        <w:t>+1</w:t>
      </w:r>
      <w:r w:rsidRPr="001252CF">
        <w:rPr>
          <w:rFonts w:ascii="微软雅黑" w:eastAsia="微软雅黑" w:hAnsi="微软雅黑" w:cs="微软雅黑" w:hint="eastAsia"/>
          <w:color w:val="333333"/>
        </w:rPr>
        <w:t>），中性为</w:t>
      </w:r>
      <w:r w:rsidRPr="001252CF">
        <w:rPr>
          <w:rFonts w:ascii="微软雅黑" w:eastAsia="微软雅黑" w:hAnsi="微软雅黑" w:cs="Arial"/>
          <w:color w:val="333333"/>
        </w:rPr>
        <w:t>0</w:t>
      </w:r>
      <w:r w:rsidRPr="001252CF">
        <w:rPr>
          <w:rFonts w:ascii="微软雅黑" w:eastAsia="微软雅黑" w:hAnsi="微软雅黑" w:cs="微软雅黑" w:hint="eastAsia"/>
          <w:color w:val="333333"/>
        </w:rPr>
        <w:t>。比如：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937846"/>
            <wp:effectExtent l="0" t="0" r="0" b="0"/>
            <wp:docPr id="40" name="图片 40" descr="https://miro.medium.com/max/1171/1*G-RJRYCrkwDv9H-4Ii3U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miro.medium.com/max/1171/1*G-RJRYCrkwDv9H-4Ii3Ung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为</w:t>
      </w:r>
      <w:r w:rsidRPr="008B42E2">
        <w:rPr>
          <w:rFonts w:ascii="微软雅黑" w:eastAsia="微软雅黑" w:hAnsi="微软雅黑" w:cs="Arial"/>
          <w:b/>
          <w:bCs/>
          <w:color w:val="333333"/>
        </w:rPr>
        <w:t>tweet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数据创建每日平均</w:t>
      </w:r>
      <w:r w:rsidRPr="008B42E2">
        <w:rPr>
          <w:rFonts w:ascii="微软雅黑" w:eastAsia="微软雅黑" w:hAnsi="微软雅黑" w:cs="宋体"/>
          <w:b/>
          <w:bCs/>
          <w:color w:val="333333"/>
        </w:rPr>
        <w:t>值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在将每条推文与其情绪相结合后，将其乘以该帐户的关注者数量。这样，在最终的模型中，更多</w:t>
      </w:r>
      <w:r w:rsidRPr="008B42E2">
        <w:rPr>
          <w:rFonts w:ascii="微软雅黑" w:eastAsia="微软雅黑" w:hAnsi="微软雅黑" w:cs="Arial"/>
          <w:b/>
          <w:bCs/>
          <w:color w:val="333333"/>
        </w:rPr>
        <w:t>“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有影响力</w:t>
      </w:r>
      <w:r w:rsidRPr="008B42E2">
        <w:rPr>
          <w:rFonts w:ascii="微软雅黑" w:eastAsia="微软雅黑" w:hAnsi="微软雅黑" w:cs="Arial"/>
          <w:b/>
          <w:bCs/>
          <w:color w:val="333333"/>
        </w:rPr>
        <w:t>”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账户的推文情绪将得到了更多的权重。在此之后，这些推文（平均每条</w:t>
      </w:r>
      <w:r w:rsidRPr="008B42E2">
        <w:rPr>
          <w:rFonts w:ascii="微软雅黑" w:eastAsia="微软雅黑" w:hAnsi="微软雅黑" w:cs="Arial"/>
          <w:b/>
          <w:bCs/>
          <w:color w:val="333333"/>
        </w:rPr>
        <w:t>cashtags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有</w:t>
      </w:r>
      <w:r w:rsidRPr="008B42E2">
        <w:rPr>
          <w:rFonts w:ascii="微软雅黑" w:eastAsia="微软雅黑" w:hAnsi="微软雅黑" w:cs="Arial"/>
          <w:b/>
          <w:bCs/>
          <w:color w:val="333333"/>
        </w:rPr>
        <w:t>6500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条）被压缩到</w:t>
      </w:r>
      <w:r w:rsidRPr="008B42E2">
        <w:rPr>
          <w:rFonts w:ascii="微软雅黑" w:eastAsia="微软雅黑" w:hAnsi="微软雅黑" w:cs="Arial"/>
          <w:b/>
          <w:bCs/>
          <w:color w:val="333333"/>
        </w:rPr>
        <w:t>75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行，其中包括每条情绪的每日平均值，然后将其与相关股票的每日价格变化进行比较</w:t>
      </w:r>
      <w:r w:rsidRPr="008B42E2">
        <w:rPr>
          <w:rFonts w:ascii="微软雅黑" w:eastAsia="微软雅黑" w:hAnsi="微软雅黑" w:cs="宋体"/>
          <w:b/>
          <w:bCs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收集股票数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据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使用</w:t>
      </w:r>
      <w:r w:rsidRPr="001252CF">
        <w:rPr>
          <w:rFonts w:ascii="微软雅黑" w:eastAsia="微软雅黑" w:hAnsi="微软雅黑" w:cs="Arial"/>
          <w:color w:val="333333"/>
        </w:rPr>
        <w:t>Python</w:t>
      </w:r>
      <w:r w:rsidRPr="001252CF">
        <w:rPr>
          <w:rFonts w:ascii="微软雅黑" w:eastAsia="微软雅黑" w:hAnsi="微软雅黑" w:cs="微软雅黑" w:hint="eastAsia"/>
          <w:color w:val="333333"/>
        </w:rPr>
        <w:t>的</w:t>
      </w:r>
      <w:r w:rsidRPr="001252CF">
        <w:rPr>
          <w:rFonts w:ascii="微软雅黑" w:eastAsia="微软雅黑" w:hAnsi="微软雅黑" w:cs="Arial"/>
          <w:color w:val="333333"/>
        </w:rPr>
        <w:t>pandas-datareader</w:t>
      </w:r>
      <w:r w:rsidRPr="001252CF">
        <w:rPr>
          <w:rFonts w:ascii="微软雅黑" w:eastAsia="微软雅黑" w:hAnsi="微软雅黑" w:cs="微软雅黑" w:hint="eastAsia"/>
          <w:color w:val="333333"/>
        </w:rPr>
        <w:t>库，从</w:t>
      </w:r>
      <w:r w:rsidRPr="001252CF">
        <w:rPr>
          <w:rFonts w:ascii="微软雅黑" w:eastAsia="微软雅黑" w:hAnsi="微软雅黑" w:cs="Arial"/>
          <w:color w:val="333333"/>
        </w:rPr>
        <w:t>Yahoo Finance</w:t>
      </w:r>
      <w:r w:rsidRPr="001252CF">
        <w:rPr>
          <w:rFonts w:ascii="微软雅黑" w:eastAsia="微软雅黑" w:hAnsi="微软雅黑" w:cs="微软雅黑" w:hint="eastAsia"/>
          <w:color w:val="333333"/>
        </w:rPr>
        <w:t>下载股票的每日数据。在股票数据中添加每日百分比变化列，并对周末缺失的数据进行插值之后，现在可以合并这两个数据集，即推文的情绪和股票的每日变化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一个具有</w:t>
      </w:r>
      <w:r w:rsidRPr="001252CF">
        <w:rPr>
          <w:rFonts w:ascii="微软雅黑" w:eastAsia="微软雅黑" w:hAnsi="微软雅黑" w:cs="Arial"/>
          <w:color w:val="333333"/>
        </w:rPr>
        <w:t>“Pct_change_stock”</w:t>
      </w:r>
      <w:r w:rsidRPr="001252CF">
        <w:rPr>
          <w:rFonts w:ascii="微软雅黑" w:eastAsia="微软雅黑" w:hAnsi="微软雅黑" w:cs="微软雅黑" w:hint="eastAsia"/>
          <w:color w:val="333333"/>
        </w:rPr>
        <w:t>和</w:t>
      </w:r>
      <w:r w:rsidRPr="001252CF">
        <w:rPr>
          <w:rFonts w:ascii="微软雅黑" w:eastAsia="微软雅黑" w:hAnsi="微软雅黑" w:cs="Arial"/>
          <w:color w:val="333333"/>
        </w:rPr>
        <w:t>“compound_multiply”</w:t>
      </w:r>
      <w:r w:rsidRPr="001252CF">
        <w:rPr>
          <w:rFonts w:ascii="微软雅黑" w:eastAsia="微软雅黑" w:hAnsi="微软雅黑" w:cs="微软雅黑" w:hint="eastAsia"/>
          <w:color w:val="333333"/>
        </w:rPr>
        <w:t>两个特征的新</w:t>
      </w:r>
      <w:r w:rsidRPr="001252CF">
        <w:rPr>
          <w:rFonts w:ascii="微软雅黑" w:eastAsia="微软雅黑" w:hAnsi="微软雅黑" w:cs="Arial"/>
          <w:color w:val="333333"/>
        </w:rPr>
        <w:t>dataframe</w:t>
      </w:r>
      <w:r w:rsidRPr="001252CF">
        <w:rPr>
          <w:rFonts w:ascii="微软雅黑" w:eastAsia="微软雅黑" w:hAnsi="微软雅黑" w:cs="微软雅黑" w:hint="eastAsia"/>
          <w:color w:val="333333"/>
        </w:rPr>
        <w:t>，以及一个添加标签数据列</w:t>
      </w:r>
      <w:r w:rsidRPr="001252CF">
        <w:rPr>
          <w:rFonts w:ascii="微软雅黑" w:eastAsia="微软雅黑" w:hAnsi="微软雅黑" w:cs="Arial"/>
          <w:color w:val="333333"/>
        </w:rPr>
        <w:t>“Buy/Sell”</w:t>
      </w:r>
      <w:r w:rsidRPr="001252CF">
        <w:rPr>
          <w:rFonts w:ascii="微软雅黑" w:eastAsia="微软雅黑" w:hAnsi="微软雅黑" w:cs="微软雅黑" w:hint="eastAsia"/>
          <w:color w:val="333333"/>
        </w:rPr>
        <w:t>，现在已经准备好在训练中使用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第一部分流程图分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析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股票数据（左箭头）</w:t>
      </w:r>
      <w:r w:rsidRPr="001252CF">
        <w:rPr>
          <w:rFonts w:ascii="微软雅黑" w:eastAsia="微软雅黑" w:hAnsi="微软雅黑" w:cs="Arial"/>
          <w:color w:val="333333"/>
        </w:rPr>
        <w:t>Twitter</w:t>
      </w:r>
      <w:r w:rsidRPr="001252CF">
        <w:rPr>
          <w:rFonts w:ascii="微软雅黑" w:eastAsia="微软雅黑" w:hAnsi="微软雅黑" w:cs="微软雅黑" w:hint="eastAsia"/>
          <w:color w:val="333333"/>
        </w:rPr>
        <w:t>数据（右箭头</w:t>
      </w:r>
      <w:r w:rsidRPr="001252CF">
        <w:rPr>
          <w:rFonts w:ascii="微软雅黑" w:eastAsia="微软雅黑" w:hAnsi="微软雅黑" w:cs="宋体"/>
          <w:color w:val="333333"/>
        </w:rPr>
        <w:t>）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5100926"/>
            <wp:effectExtent l="0" t="0" r="0" b="5080"/>
            <wp:docPr id="41" name="图片 41" descr="https://miro.medium.com/max/1039/1*ATq2tholupgxBFFqjqFo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miro.medium.com/max/1039/1*ATq2tholupgxBFFqjqFo4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0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机器学习分类</w:t>
      </w:r>
      <w:r w:rsidRPr="008B42E2">
        <w:rPr>
          <w:rFonts w:ascii="微软雅黑" w:eastAsia="微软雅黑" w:hAnsi="微软雅黑" w:cs="宋体"/>
          <w:b/>
          <w:bCs/>
          <w:color w:val="333333"/>
        </w:rPr>
        <w:t>器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由于这是一个二元分类任务，即结果要么是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买入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，要么是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卖出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，因此我们使用了</w:t>
      </w:r>
      <w:r w:rsidRPr="001252CF">
        <w:rPr>
          <w:rFonts w:ascii="微软雅黑" w:eastAsia="微软雅黑" w:hAnsi="微软雅黑" w:cs="Arial"/>
          <w:color w:val="333333"/>
        </w:rPr>
        <w:t>6</w:t>
      </w:r>
      <w:r w:rsidRPr="001252CF">
        <w:rPr>
          <w:rFonts w:ascii="微软雅黑" w:eastAsia="微软雅黑" w:hAnsi="微软雅黑" w:cs="微软雅黑" w:hint="eastAsia"/>
          <w:color w:val="333333"/>
        </w:rPr>
        <w:t>种这样的算法：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Arial"/>
          <w:b/>
          <w:bCs/>
          <w:color w:val="333333"/>
        </w:rPr>
        <w:t>KNN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Arial"/>
          <w:b/>
          <w:bCs/>
          <w:color w:val="333333"/>
        </w:rPr>
        <w:t>Logistic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回</w:t>
      </w:r>
      <w:r w:rsidRPr="008B42E2">
        <w:rPr>
          <w:rFonts w:ascii="微软雅黑" w:eastAsia="微软雅黑" w:hAnsi="微软雅黑" w:cs="宋体"/>
          <w:b/>
          <w:bCs/>
          <w:color w:val="333333"/>
        </w:rPr>
        <w:t>归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支持向量机（</w:t>
      </w:r>
      <w:r w:rsidRPr="008B42E2">
        <w:rPr>
          <w:rFonts w:ascii="微软雅黑" w:eastAsia="微软雅黑" w:hAnsi="微软雅黑" w:cs="Arial"/>
          <w:b/>
          <w:bCs/>
          <w:color w:val="333333"/>
        </w:rPr>
        <w:t>SVM</w:t>
      </w:r>
      <w:r w:rsidRPr="008B42E2">
        <w:rPr>
          <w:rFonts w:ascii="微软雅黑" w:eastAsia="微软雅黑" w:hAnsi="微软雅黑" w:cs="宋体"/>
          <w:b/>
          <w:bCs/>
          <w:color w:val="333333"/>
        </w:rPr>
        <w:t>）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朴素贝叶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斯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决策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树</w:t>
      </w:r>
    </w:p>
    <w:p w:rsidR="001252CF" w:rsidRPr="001252CF" w:rsidRDefault="001252CF" w:rsidP="000315DA">
      <w:pPr>
        <w:numPr>
          <w:ilvl w:val="0"/>
          <w:numId w:val="1"/>
        </w:numPr>
        <w:spacing w:after="0" w:line="0" w:lineRule="atLeast"/>
        <w:ind w:left="300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随机森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林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训练</w:t>
      </w:r>
      <w:r w:rsidRPr="008B42E2">
        <w:rPr>
          <w:rFonts w:ascii="微软雅黑" w:eastAsia="微软雅黑" w:hAnsi="微软雅黑" w:cs="Arial"/>
          <w:b/>
          <w:bCs/>
          <w:color w:val="333333"/>
        </w:rPr>
        <w:t>/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测试数据分</w:t>
      </w:r>
      <w:r w:rsidRPr="008B42E2">
        <w:rPr>
          <w:rFonts w:ascii="微软雅黑" w:eastAsia="微软雅黑" w:hAnsi="微软雅黑" w:cs="宋体"/>
          <w:b/>
          <w:bCs/>
          <w:color w:val="333333"/>
        </w:rPr>
        <w:t>割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在</w:t>
      </w:r>
      <w:r w:rsidRPr="001252CF">
        <w:rPr>
          <w:rFonts w:ascii="微软雅黑" w:eastAsia="微软雅黑" w:hAnsi="微软雅黑" w:cs="Arial"/>
          <w:color w:val="333333"/>
        </w:rPr>
        <w:t>74</w:t>
      </w:r>
      <w:r w:rsidRPr="001252CF">
        <w:rPr>
          <w:rFonts w:ascii="微软雅黑" w:eastAsia="微软雅黑" w:hAnsi="微软雅黑" w:cs="微软雅黑" w:hint="eastAsia"/>
          <w:color w:val="333333"/>
        </w:rPr>
        <w:t>天可用的数据中，每只股票</w:t>
      </w:r>
      <w:r w:rsidRPr="001252CF">
        <w:rPr>
          <w:rFonts w:ascii="微软雅黑" w:eastAsia="微软雅黑" w:hAnsi="微软雅黑" w:cs="Arial"/>
          <w:color w:val="333333"/>
        </w:rPr>
        <w:t>59</w:t>
      </w:r>
      <w:r w:rsidRPr="001252CF">
        <w:rPr>
          <w:rFonts w:ascii="微软雅黑" w:eastAsia="微软雅黑" w:hAnsi="微软雅黑" w:cs="微软雅黑" w:hint="eastAsia"/>
          <w:color w:val="333333"/>
        </w:rPr>
        <w:t>天（</w:t>
      </w:r>
      <w:r w:rsidRPr="001252CF">
        <w:rPr>
          <w:rFonts w:ascii="微软雅黑" w:eastAsia="微软雅黑" w:hAnsi="微软雅黑" w:cs="Arial"/>
          <w:color w:val="333333"/>
        </w:rPr>
        <w:t>80%</w:t>
      </w:r>
      <w:r w:rsidRPr="001252CF">
        <w:rPr>
          <w:rFonts w:ascii="微软雅黑" w:eastAsia="微软雅黑" w:hAnsi="微软雅黑" w:cs="微软雅黑" w:hint="eastAsia"/>
          <w:color w:val="333333"/>
        </w:rPr>
        <w:t>）的数据用于训练，</w:t>
      </w:r>
      <w:r w:rsidRPr="001252CF">
        <w:rPr>
          <w:rFonts w:ascii="微软雅黑" w:eastAsia="微软雅黑" w:hAnsi="微软雅黑" w:cs="Arial"/>
          <w:color w:val="333333"/>
        </w:rPr>
        <w:t>15</w:t>
      </w:r>
      <w:r w:rsidRPr="001252CF">
        <w:rPr>
          <w:rFonts w:ascii="微软雅黑" w:eastAsia="微软雅黑" w:hAnsi="微软雅黑" w:cs="微软雅黑" w:hint="eastAsia"/>
          <w:color w:val="333333"/>
        </w:rPr>
        <w:t>天（</w:t>
      </w:r>
      <w:r w:rsidRPr="001252CF">
        <w:rPr>
          <w:rFonts w:ascii="微软雅黑" w:eastAsia="微软雅黑" w:hAnsi="微软雅黑" w:cs="Arial"/>
          <w:color w:val="333333"/>
        </w:rPr>
        <w:t>20%</w:t>
      </w:r>
      <w:r w:rsidRPr="001252CF">
        <w:rPr>
          <w:rFonts w:ascii="微软雅黑" w:eastAsia="微软雅黑" w:hAnsi="微软雅黑" w:cs="微软雅黑" w:hint="eastAsia"/>
          <w:color w:val="333333"/>
        </w:rPr>
        <w:t>）的数据用于测试每种算法的准确性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2547048"/>
            <wp:effectExtent l="0" t="0" r="0" b="5715"/>
            <wp:docPr id="42" name="图片 42" descr="https://miro.medium.com/max/938/1*rWaHPRVfLMmOaQHxaSoH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miro.medium.com/max/938/1*rWaHPRVfLMmOaQHxaSoHEA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交叉验</w:t>
      </w:r>
      <w:r w:rsidRPr="008B42E2">
        <w:rPr>
          <w:rFonts w:ascii="微软雅黑" w:eastAsia="微软雅黑" w:hAnsi="微软雅黑" w:cs="宋体"/>
          <w:b/>
          <w:bCs/>
          <w:color w:val="333333"/>
        </w:rPr>
        <w:t>证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由于数据量有限，仅使用</w:t>
      </w:r>
      <w:r w:rsidRPr="001252CF">
        <w:rPr>
          <w:rFonts w:ascii="微软雅黑" w:eastAsia="微软雅黑" w:hAnsi="微软雅黑" w:cs="Arial"/>
          <w:color w:val="333333"/>
        </w:rPr>
        <w:t>20</w:t>
      </w:r>
      <w:r w:rsidRPr="001252CF">
        <w:rPr>
          <w:rFonts w:ascii="微软雅黑" w:eastAsia="微软雅黑" w:hAnsi="微软雅黑" w:cs="微软雅黑" w:hint="eastAsia"/>
          <w:color w:val="333333"/>
        </w:rPr>
        <w:t>％的数据（</w:t>
      </w:r>
      <w:r w:rsidRPr="001252CF">
        <w:rPr>
          <w:rFonts w:ascii="微软雅黑" w:eastAsia="微软雅黑" w:hAnsi="微软雅黑" w:cs="Arial"/>
          <w:color w:val="333333"/>
        </w:rPr>
        <w:t>15</w:t>
      </w:r>
      <w:r w:rsidRPr="001252CF">
        <w:rPr>
          <w:rFonts w:ascii="微软雅黑" w:eastAsia="微软雅黑" w:hAnsi="微软雅黑" w:cs="微软雅黑" w:hint="eastAsia"/>
          <w:color w:val="333333"/>
        </w:rPr>
        <w:t>天）和</w:t>
      </w:r>
      <w:r w:rsidRPr="001252CF">
        <w:rPr>
          <w:rFonts w:ascii="微软雅黑" w:eastAsia="微软雅黑" w:hAnsi="微软雅黑" w:cs="Arial"/>
          <w:color w:val="333333"/>
        </w:rPr>
        <w:t>80</w:t>
      </w:r>
      <w:r w:rsidRPr="001252CF">
        <w:rPr>
          <w:rFonts w:ascii="微软雅黑" w:eastAsia="微软雅黑" w:hAnsi="微软雅黑" w:cs="微软雅黑" w:hint="eastAsia"/>
          <w:color w:val="333333"/>
        </w:rPr>
        <w:t>％的训练数据（</w:t>
      </w:r>
      <w:r w:rsidRPr="001252CF">
        <w:rPr>
          <w:rFonts w:ascii="微软雅黑" w:eastAsia="微软雅黑" w:hAnsi="微软雅黑" w:cs="Arial"/>
          <w:color w:val="333333"/>
        </w:rPr>
        <w:t>59</w:t>
      </w:r>
      <w:r w:rsidRPr="001252CF">
        <w:rPr>
          <w:rFonts w:ascii="微软雅黑" w:eastAsia="微软雅黑" w:hAnsi="微软雅黑" w:cs="微软雅黑" w:hint="eastAsia"/>
          <w:color w:val="333333"/>
        </w:rPr>
        <w:t>天）进行测试可能不够有代表性。为了避免训练</w:t>
      </w:r>
      <w:r w:rsidRPr="001252CF">
        <w:rPr>
          <w:rFonts w:ascii="微软雅黑" w:eastAsia="微软雅黑" w:hAnsi="微软雅黑" w:cs="Arial"/>
          <w:color w:val="333333"/>
        </w:rPr>
        <w:t>/</w:t>
      </w:r>
      <w:r w:rsidRPr="001252CF">
        <w:rPr>
          <w:rFonts w:ascii="微软雅黑" w:eastAsia="微软雅黑" w:hAnsi="微软雅黑" w:cs="微软雅黑" w:hint="eastAsia"/>
          <w:color w:val="333333"/>
        </w:rPr>
        <w:t>测试分割不完全随机的可能性，对数据进行交叉验证，这样得到每个算法精度更具代表性的结果。训练数据进一步分成</w:t>
      </w:r>
      <w:r w:rsidRPr="001252CF">
        <w:rPr>
          <w:rFonts w:ascii="微软雅黑" w:eastAsia="微软雅黑" w:hAnsi="微软雅黑" w:cs="Arial"/>
          <w:color w:val="333333"/>
        </w:rPr>
        <w:t>10</w:t>
      </w:r>
      <w:r w:rsidRPr="001252CF">
        <w:rPr>
          <w:rFonts w:ascii="微软雅黑" w:eastAsia="微软雅黑" w:hAnsi="微软雅黑" w:cs="微软雅黑" w:hint="eastAsia"/>
          <w:color w:val="333333"/>
        </w:rPr>
        <w:t>个子集，每个子集都与其他</w:t>
      </w:r>
      <w:r w:rsidRPr="001252CF">
        <w:rPr>
          <w:rFonts w:ascii="微软雅黑" w:eastAsia="微软雅黑" w:hAnsi="微软雅黑" w:cs="Arial"/>
          <w:color w:val="333333"/>
        </w:rPr>
        <w:t>9</w:t>
      </w:r>
      <w:r w:rsidRPr="001252CF">
        <w:rPr>
          <w:rFonts w:ascii="微软雅黑" w:eastAsia="微软雅黑" w:hAnsi="微软雅黑" w:cs="微软雅黑" w:hint="eastAsia"/>
          <w:color w:val="333333"/>
        </w:rPr>
        <w:t>个子集进行测试。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第二部流程图分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析</w:t>
      </w:r>
    </w:p>
    <w:p w:rsidR="001252CF" w:rsidRPr="001252CF" w:rsidRDefault="008B42E2" w:rsidP="008B42E2">
      <w:pPr>
        <w:spacing w:after="0" w:line="0" w:lineRule="atLeast"/>
        <w:jc w:val="center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3406140" cy="4221616"/>
            <wp:effectExtent l="0" t="0" r="3810" b="7620"/>
            <wp:docPr id="43" name="图片 43" descr="https://miro.medium.com/max/614/1*yCq8ENd6-ScLwIyXiQvOF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miro.medium.com/max/614/1*yCq8ENd6-ScLwIyXiQvOFw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541" cy="423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lastRenderedPageBreak/>
        <w:t>结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果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将</w:t>
      </w:r>
      <w:r w:rsidRPr="001252CF">
        <w:rPr>
          <w:rFonts w:ascii="微软雅黑" w:eastAsia="微软雅黑" w:hAnsi="微软雅黑" w:cs="Arial"/>
          <w:color w:val="333333"/>
        </w:rPr>
        <w:t>85</w:t>
      </w:r>
      <w:r w:rsidRPr="001252CF">
        <w:rPr>
          <w:rFonts w:ascii="微软雅黑" w:eastAsia="微软雅黑" w:hAnsi="微软雅黑" w:cs="微软雅黑" w:hint="eastAsia"/>
          <w:color w:val="333333"/>
        </w:rPr>
        <w:t>只股票分别通过</w:t>
      </w:r>
      <w:r w:rsidRPr="001252CF">
        <w:rPr>
          <w:rFonts w:ascii="微软雅黑" w:eastAsia="微软雅黑" w:hAnsi="微软雅黑" w:cs="Arial"/>
          <w:color w:val="333333"/>
        </w:rPr>
        <w:t>6</w:t>
      </w:r>
      <w:r w:rsidRPr="001252CF">
        <w:rPr>
          <w:rFonts w:ascii="微软雅黑" w:eastAsia="微软雅黑" w:hAnsi="微软雅黑" w:cs="微软雅黑" w:hint="eastAsia"/>
          <w:color w:val="333333"/>
        </w:rPr>
        <w:t>个二元分类器和</w:t>
      </w:r>
      <w:r w:rsidRPr="001252CF">
        <w:rPr>
          <w:rFonts w:ascii="微软雅黑" w:eastAsia="微软雅黑" w:hAnsi="微软雅黑" w:cs="Arial"/>
          <w:color w:val="333333"/>
        </w:rPr>
        <w:t>10</w:t>
      </w:r>
      <w:r w:rsidRPr="001252CF">
        <w:rPr>
          <w:rFonts w:ascii="微软雅黑" w:eastAsia="微软雅黑" w:hAnsi="微软雅黑" w:cs="微软雅黑" w:hint="eastAsia"/>
          <w:color w:val="333333"/>
        </w:rPr>
        <w:t>倍交叉验证后，结果如下。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平均每个分类器的准确率都在</w:t>
      </w:r>
      <w:r w:rsidRPr="008B42E2">
        <w:rPr>
          <w:rFonts w:ascii="微软雅黑" w:eastAsia="微软雅黑" w:hAnsi="微软雅黑" w:cs="Arial"/>
          <w:b/>
          <w:bCs/>
          <w:color w:val="333333"/>
        </w:rPr>
        <w:t>50%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以上</w:t>
      </w:r>
      <w:r w:rsidRPr="001252CF">
        <w:rPr>
          <w:rFonts w:ascii="微软雅黑" w:eastAsia="微软雅黑" w:hAnsi="微软雅黑" w:cs="微软雅黑" w:hint="eastAsia"/>
          <w:color w:val="333333"/>
        </w:rPr>
        <w:t>。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这意味着，推特上的情绪具有预测力，至少比抛硬币强。抛硬币的平均准确率为</w:t>
      </w:r>
      <w:r w:rsidRPr="008B42E2">
        <w:rPr>
          <w:rFonts w:ascii="微软雅黑" w:eastAsia="微软雅黑" w:hAnsi="微软雅黑" w:cs="Arial"/>
          <w:b/>
          <w:bCs/>
          <w:color w:val="333333"/>
        </w:rPr>
        <w:t>50%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，所以准确率超过</w:t>
      </w:r>
      <w:r w:rsidRPr="008B42E2">
        <w:rPr>
          <w:rFonts w:ascii="微软雅黑" w:eastAsia="微软雅黑" w:hAnsi="微软雅黑" w:cs="Arial"/>
          <w:b/>
          <w:bCs/>
          <w:color w:val="333333"/>
        </w:rPr>
        <w:t>50%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在一定程度上证明了模型获得</w:t>
      </w:r>
      <w:r w:rsidRPr="008B42E2">
        <w:rPr>
          <w:rFonts w:ascii="微软雅黑" w:eastAsia="微软雅黑" w:hAnsi="微软雅黑" w:cs="Arial"/>
          <w:b/>
          <w:bCs/>
          <w:color w:val="333333"/>
        </w:rPr>
        <w:t>“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非凡</w:t>
      </w:r>
      <w:r w:rsidRPr="008B42E2">
        <w:rPr>
          <w:rFonts w:ascii="微软雅黑" w:eastAsia="微软雅黑" w:hAnsi="微软雅黑" w:cs="Arial"/>
          <w:b/>
          <w:bCs/>
          <w:color w:val="333333"/>
        </w:rPr>
        <w:t>”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收益的能力。更重要的是，对于许多股票，模型的准确性</w:t>
      </w:r>
      <w:r w:rsidRPr="008B42E2">
        <w:rPr>
          <w:rFonts w:ascii="微软雅黑" w:eastAsia="微软雅黑" w:hAnsi="微软雅黑" w:cs="Arial"/>
          <w:b/>
          <w:bCs/>
          <w:color w:val="333333"/>
        </w:rPr>
        <w:t>/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预测能力在</w:t>
      </w:r>
      <w:r w:rsidRPr="008B42E2">
        <w:rPr>
          <w:rFonts w:ascii="微软雅黑" w:eastAsia="微软雅黑" w:hAnsi="微软雅黑" w:cs="Arial"/>
          <w:b/>
          <w:bCs/>
          <w:color w:val="333333"/>
        </w:rPr>
        <w:t>65-75%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之间！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每个</w:t>
      </w:r>
      <w:r w:rsidRPr="001252CF">
        <w:rPr>
          <w:rFonts w:ascii="微软雅黑" w:eastAsia="微软雅黑" w:hAnsi="微软雅黑" w:cs="Arial"/>
          <w:color w:val="333333"/>
        </w:rPr>
        <w:t>cashtag</w:t>
      </w:r>
      <w:r w:rsidRPr="001252CF">
        <w:rPr>
          <w:rFonts w:ascii="微软雅黑" w:eastAsia="微软雅黑" w:hAnsi="微软雅黑" w:cs="微软雅黑" w:hint="eastAsia"/>
          <w:color w:val="333333"/>
        </w:rPr>
        <w:t>分类器的准确率（前</w:t>
      </w:r>
      <w:r w:rsidRPr="001252CF">
        <w:rPr>
          <w:rFonts w:ascii="微软雅黑" w:eastAsia="微软雅黑" w:hAnsi="微软雅黑" w:cs="Arial"/>
          <w:color w:val="333333"/>
        </w:rPr>
        <w:t>5</w:t>
      </w:r>
      <w:r w:rsidRPr="001252CF">
        <w:rPr>
          <w:rFonts w:ascii="微软雅黑" w:eastAsia="微软雅黑" w:hAnsi="微软雅黑" w:cs="微软雅黑" w:hint="eastAsia"/>
          <w:color w:val="333333"/>
        </w:rPr>
        <w:t>名）</w:t>
      </w:r>
      <w:r w:rsidRPr="001252CF">
        <w:rPr>
          <w:rFonts w:ascii="微软雅黑" w:eastAsia="微软雅黑" w:hAnsi="微软雅黑" w:cs="宋体"/>
          <w:color w:val="333333"/>
        </w:rPr>
        <w:t>：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165253"/>
            <wp:effectExtent l="0" t="0" r="0" b="0"/>
            <wp:docPr id="44" name="图片 44" descr="https://miro.medium.com/max/1130/1*VZ3k-Bpj-4GNjX7BRS7iw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miro.medium.com/max/1130/1*VZ3k-Bpj-4GNjX7BRS7iww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在下面的图表中，红线表示</w:t>
      </w:r>
      <w:r w:rsidRPr="001252CF">
        <w:rPr>
          <w:rFonts w:ascii="微软雅黑" w:eastAsia="微软雅黑" w:hAnsi="微软雅黑" w:cs="Arial"/>
          <w:color w:val="333333"/>
        </w:rPr>
        <w:t>50%</w:t>
      </w:r>
      <w:r w:rsidRPr="001252CF">
        <w:rPr>
          <w:rFonts w:ascii="微软雅黑" w:eastAsia="微软雅黑" w:hAnsi="微软雅黑" w:cs="微软雅黑" w:hint="eastAsia"/>
          <w:color w:val="333333"/>
        </w:rPr>
        <w:t>的准确度限制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以下是所有分类器的平均准确率</w:t>
      </w:r>
      <w:r w:rsidRPr="001252CF">
        <w:rPr>
          <w:rFonts w:ascii="微软雅黑" w:eastAsia="微软雅黑" w:hAnsi="微软雅黑" w:cs="宋体"/>
          <w:color w:val="333333"/>
        </w:rPr>
        <w:t>：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372409"/>
            <wp:effectExtent l="0" t="0" r="0" b="0"/>
            <wp:docPr id="45" name="图片 45" descr="https://miro.medium.com/max/1695/1*LLLWvP9TwoQBxG-XsVUl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miro.medium.com/max/1695/1*LLLWvP9TwoQBxG-XsVUlq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377258"/>
            <wp:effectExtent l="0" t="0" r="0" b="0"/>
            <wp:docPr id="46" name="图片 46" descr="https://miro.medium.com/max/1698/1*sEz_cehyKGULEkIohpny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miro.medium.com/max/1698/1*sEz_cehyKGULEkIohpnyx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385324"/>
            <wp:effectExtent l="0" t="0" r="0" b="5715"/>
            <wp:docPr id="47" name="图片 47" descr="https://miro.medium.com/max/1699/1*K0i4mAZseMiV34bhpVm_0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miro.medium.com/max/1699/1*K0i4mAZseMiV34bhpVm_0w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2E2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1379697"/>
            <wp:effectExtent l="0" t="0" r="0" b="0"/>
            <wp:docPr id="48" name="图片 48" descr="https://miro.medium.com/max/1694/1*pRjmd1KzKqqxahr4_oc-y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miro.medium.com/max/1694/1*pRjmd1KzKqqxahr4_oc-y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2E2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389413"/>
            <wp:effectExtent l="0" t="0" r="0" b="1270"/>
            <wp:docPr id="49" name="图片 49" descr="https://miro.medium.com/max/1694/1*kSCIflZavwiOl1QXDVPW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miro.medium.com/max/1694/1*kSCIflZavwiOl1QXDVPWqA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377258"/>
            <wp:effectExtent l="0" t="0" r="0" b="0"/>
            <wp:docPr id="50" name="图片 50" descr="https://miro.medium.com/max/1698/1*dYGp4V7COj59WxY85xoa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miro.medium.com/max/1698/1*dYGp4V7COj59WxY85xoaNw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接下来，我们将简单买入持有策略的盈亏与使用模型实现的盈亏进行了比较。令我们惊讶的是，在为期四周的模拟交易中，大多数模型的利润都远超我们的预期</w:t>
      </w:r>
      <w:r w:rsidRPr="001252CF">
        <w:rPr>
          <w:rFonts w:ascii="微软雅黑" w:eastAsia="微软雅黑" w:hAnsi="微软雅黑" w:cs="宋体"/>
          <w:color w:val="333333"/>
        </w:rPr>
        <w:t>！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下载</w:t>
      </w:r>
      <w:r w:rsidRPr="008B42E2">
        <w:rPr>
          <w:rFonts w:ascii="微软雅黑" w:eastAsia="微软雅黑" w:hAnsi="微软雅黑" w:cs="Arial"/>
          <w:b/>
          <w:bCs/>
          <w:color w:val="333333"/>
        </w:rPr>
        <w:t>tweets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我们选择了纳斯达克的</w:t>
      </w:r>
      <w:r w:rsidRPr="001252CF">
        <w:rPr>
          <w:rFonts w:ascii="微软雅黑" w:eastAsia="微软雅黑" w:hAnsi="微软雅黑" w:cs="Arial"/>
          <w:color w:val="333333"/>
        </w:rPr>
        <w:t>8</w:t>
      </w:r>
      <w:r w:rsidRPr="001252CF">
        <w:rPr>
          <w:rFonts w:ascii="微软雅黑" w:eastAsia="微软雅黑" w:hAnsi="微软雅黑" w:cs="微软雅黑" w:hint="eastAsia"/>
          <w:color w:val="333333"/>
        </w:rPr>
        <w:t>只股票进行模拟，三月模拟交易的推文总数接近</w:t>
      </w:r>
      <w:r w:rsidRPr="001252CF">
        <w:rPr>
          <w:rFonts w:ascii="微软雅黑" w:eastAsia="微软雅黑" w:hAnsi="微软雅黑" w:cs="Arial"/>
          <w:color w:val="333333"/>
        </w:rPr>
        <w:t>7200</w:t>
      </w:r>
      <w:r w:rsidRPr="001252CF">
        <w:rPr>
          <w:rFonts w:ascii="微软雅黑" w:eastAsia="微软雅黑" w:hAnsi="微软雅黑" w:cs="微软雅黑" w:hint="eastAsia"/>
          <w:color w:val="333333"/>
        </w:rPr>
        <w:t>，平均大约</w:t>
      </w:r>
      <w:r w:rsidRPr="001252CF">
        <w:rPr>
          <w:rFonts w:ascii="微软雅黑" w:eastAsia="微软雅黑" w:hAnsi="微软雅黑" w:cs="Arial"/>
          <w:color w:val="333333"/>
        </w:rPr>
        <w:t>800</w:t>
      </w:r>
      <w:r w:rsidRPr="001252CF">
        <w:rPr>
          <w:rFonts w:ascii="微软雅黑" w:eastAsia="微软雅黑" w:hAnsi="微软雅黑" w:cs="微软雅黑" w:hint="eastAsia"/>
          <w:color w:val="333333"/>
        </w:rPr>
        <w:t>每条股票的推文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2595363"/>
            <wp:effectExtent l="0" t="0" r="0" b="0"/>
            <wp:docPr id="51" name="图片 51" descr="https://miro.medium.com/max/835/1*SYCDUO1wnyrUcOtDQ26yN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miro.medium.com/max/835/1*SYCDUO1wnyrUcOtDQ26yNA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lastRenderedPageBreak/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数据是通过使用其</w:t>
      </w:r>
      <w:r w:rsidRPr="001252CF">
        <w:rPr>
          <w:rFonts w:ascii="微软雅黑" w:eastAsia="微软雅黑" w:hAnsi="微软雅黑" w:cs="Arial"/>
          <w:color w:val="333333"/>
        </w:rPr>
        <w:t>Developer API“</w:t>
      </w:r>
      <w:r w:rsidRPr="001252CF">
        <w:rPr>
          <w:rFonts w:ascii="微软雅黑" w:eastAsia="微软雅黑" w:hAnsi="微软雅黑" w:cs="微软雅黑" w:hint="eastAsia"/>
          <w:color w:val="333333"/>
        </w:rPr>
        <w:t>抓取</w:t>
      </w:r>
      <w:r w:rsidRPr="001252CF">
        <w:rPr>
          <w:rFonts w:ascii="微软雅黑" w:eastAsia="微软雅黑" w:hAnsi="微软雅黑" w:cs="Arial"/>
          <w:color w:val="333333"/>
        </w:rPr>
        <w:t>”Twitter</w:t>
      </w:r>
      <w:r w:rsidRPr="001252CF">
        <w:rPr>
          <w:rFonts w:ascii="微软雅黑" w:eastAsia="微软雅黑" w:hAnsi="微软雅黑" w:cs="微软雅黑" w:hint="eastAsia"/>
          <w:color w:val="333333"/>
        </w:rPr>
        <w:t>而收集的。我们在</w:t>
      </w:r>
      <w:r w:rsidRPr="001252CF">
        <w:rPr>
          <w:rFonts w:ascii="微软雅黑" w:eastAsia="微软雅黑" w:hAnsi="微软雅黑" w:cs="Arial"/>
          <w:color w:val="333333"/>
        </w:rPr>
        <w:t>2016</w:t>
      </w:r>
      <w:r w:rsidRPr="001252CF">
        <w:rPr>
          <w:rFonts w:ascii="微软雅黑" w:eastAsia="微软雅黑" w:hAnsi="微软雅黑" w:cs="微软雅黑" w:hint="eastAsia"/>
          <w:color w:val="333333"/>
        </w:rPr>
        <w:t>年</w:t>
      </w:r>
      <w:r w:rsidRPr="001252CF">
        <w:rPr>
          <w:rFonts w:ascii="微软雅黑" w:eastAsia="微软雅黑" w:hAnsi="微软雅黑" w:cs="Arial"/>
          <w:color w:val="333333"/>
        </w:rPr>
        <w:t>3</w:t>
      </w:r>
      <w:r w:rsidRPr="001252CF">
        <w:rPr>
          <w:rFonts w:ascii="微软雅黑" w:eastAsia="微软雅黑" w:hAnsi="微软雅黑" w:cs="微软雅黑" w:hint="eastAsia"/>
          <w:color w:val="333333"/>
        </w:rPr>
        <w:t>月下载了所有包含</w:t>
      </w:r>
      <w:r w:rsidRPr="001252CF">
        <w:rPr>
          <w:rFonts w:ascii="微软雅黑" w:eastAsia="微软雅黑" w:hAnsi="微软雅黑" w:cs="Arial"/>
          <w:color w:val="333333"/>
        </w:rPr>
        <w:t>cashtags $AAL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$ADP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$CERN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$EXPE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$FISV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$TMUS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$TXN</w:t>
      </w:r>
      <w:r w:rsidRPr="001252CF">
        <w:rPr>
          <w:rFonts w:ascii="微软雅黑" w:eastAsia="微软雅黑" w:hAnsi="微软雅黑" w:cs="微软雅黑" w:hint="eastAsia"/>
          <w:color w:val="333333"/>
        </w:rPr>
        <w:t>和</w:t>
      </w:r>
      <w:r w:rsidRPr="001252CF">
        <w:rPr>
          <w:rFonts w:ascii="微软雅黑" w:eastAsia="微软雅黑" w:hAnsi="微软雅黑" w:cs="Arial"/>
          <w:color w:val="333333"/>
        </w:rPr>
        <w:t>$WDC</w:t>
      </w:r>
      <w:r w:rsidRPr="001252CF">
        <w:rPr>
          <w:rFonts w:ascii="微软雅黑" w:eastAsia="微软雅黑" w:hAnsi="微软雅黑" w:cs="微软雅黑" w:hint="eastAsia"/>
          <w:color w:val="333333"/>
        </w:rPr>
        <w:t>的</w:t>
      </w:r>
      <w:r w:rsidRPr="001252CF">
        <w:rPr>
          <w:rFonts w:ascii="微软雅黑" w:eastAsia="微软雅黑" w:hAnsi="微软雅黑" w:cs="Arial"/>
          <w:color w:val="333333"/>
        </w:rPr>
        <w:t>tweets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下载和准备其余的数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据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前面我们详细解释了后续步骤的过程，下面简要的做一个回顾：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1</w:t>
      </w:r>
      <w:r w:rsidRPr="001252CF">
        <w:rPr>
          <w:rFonts w:ascii="微软雅黑" w:eastAsia="微软雅黑" w:hAnsi="微软雅黑" w:cs="微软雅黑" w:hint="eastAsia"/>
          <w:color w:val="333333"/>
        </w:rPr>
        <w:t>、推文通过情绪分析算法运行，每个推文都有一个情绪；积极的，中性的或消极的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2</w:t>
      </w:r>
      <w:r w:rsidRPr="001252CF">
        <w:rPr>
          <w:rFonts w:ascii="微软雅黑" w:eastAsia="微软雅黑" w:hAnsi="微软雅黑" w:cs="微软雅黑" w:hint="eastAsia"/>
          <w:color w:val="333333"/>
        </w:rPr>
        <w:t>、每条推文都乘以该账户的关注者数量。这样，在最终的模型中，更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有影响力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账户的推文情绪就会得到更多的权重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3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数据被压缩到</w:t>
      </w:r>
      <w:r w:rsidRPr="001252CF">
        <w:rPr>
          <w:rFonts w:ascii="微软雅黑" w:eastAsia="微软雅黑" w:hAnsi="微软雅黑" w:cs="Arial"/>
          <w:color w:val="333333"/>
        </w:rPr>
        <w:t>28</w:t>
      </w:r>
      <w:r w:rsidRPr="001252CF">
        <w:rPr>
          <w:rFonts w:ascii="微软雅黑" w:eastAsia="微软雅黑" w:hAnsi="微软雅黑" w:cs="微软雅黑" w:hint="eastAsia"/>
          <w:color w:val="333333"/>
        </w:rPr>
        <w:t>行，包含每一个情绪的日平均，并与同期相关股票的日价格变化进行比较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4</w:t>
      </w:r>
      <w:r w:rsidRPr="001252CF">
        <w:rPr>
          <w:rFonts w:ascii="微软雅黑" w:eastAsia="微软雅黑" w:hAnsi="微软雅黑" w:cs="微软雅黑" w:hint="eastAsia"/>
          <w:color w:val="333333"/>
        </w:rPr>
        <w:t>、股票数据下载并添加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每日变化百分比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列中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5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1252CF">
        <w:rPr>
          <w:rFonts w:ascii="微软雅黑" w:eastAsia="微软雅黑" w:hAnsi="微软雅黑" w:cs="Arial"/>
          <w:color w:val="333333"/>
        </w:rPr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和股票数据相结合，并添加一个标签列，即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买进或卖出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。这就是模型试图预测的内容。换句话说，基于今日推特情绪的预测值，预测一只股票应该在明天买进还是卖出</w:t>
      </w:r>
      <w:r w:rsidRPr="001252CF">
        <w:rPr>
          <w:rFonts w:ascii="微软雅黑" w:eastAsia="微软雅黑" w:hAnsi="微软雅黑" w:cs="Arial"/>
          <w:color w:val="333333"/>
        </w:rPr>
        <w:t>?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然后通过比较买入持有策略与六种不同模型来使用这些数据集，每个每日预期的每日股票价格变动是使用模型预测的。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进行模拟交易</w:t>
      </w:r>
      <w:r w:rsidRPr="008B42E2">
        <w:rPr>
          <w:rFonts w:ascii="微软雅黑" w:eastAsia="微软雅黑" w:hAnsi="微软雅黑" w:cs="Arial"/>
          <w:b/>
          <w:bCs/>
          <w:color w:val="333333"/>
        </w:rPr>
        <w:t>2019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年</w:t>
      </w:r>
      <w:r w:rsidRPr="008B42E2">
        <w:rPr>
          <w:rFonts w:ascii="微软雅黑" w:eastAsia="微软雅黑" w:hAnsi="微软雅黑" w:cs="Arial"/>
          <w:b/>
          <w:bCs/>
          <w:color w:val="333333"/>
        </w:rPr>
        <w:t>3</w:t>
      </w:r>
      <w:r w:rsidRPr="008B42E2">
        <w:rPr>
          <w:rFonts w:ascii="微软雅黑" w:eastAsia="微软雅黑" w:hAnsi="微软雅黑" w:cs="宋体"/>
          <w:b/>
          <w:bCs/>
          <w:color w:val="333333"/>
        </w:rPr>
        <w:t>月</w:t>
      </w:r>
    </w:p>
    <w:p w:rsidR="001252CF" w:rsidRDefault="001252CF" w:rsidP="000315DA">
      <w:pPr>
        <w:spacing w:after="0" w:line="0" w:lineRule="atLeast"/>
        <w:rPr>
          <w:rFonts w:ascii="微软雅黑" w:eastAsia="微软雅黑" w:hAnsi="微软雅黑" w:cs="宋体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对</w:t>
      </w:r>
      <w:r w:rsidRPr="001252CF">
        <w:rPr>
          <w:rFonts w:ascii="微软雅黑" w:eastAsia="微软雅黑" w:hAnsi="微软雅黑" w:cs="Arial"/>
          <w:color w:val="333333"/>
        </w:rPr>
        <w:t>8</w:t>
      </w:r>
      <w:r w:rsidRPr="001252CF">
        <w:rPr>
          <w:rFonts w:ascii="微软雅黑" w:eastAsia="微软雅黑" w:hAnsi="微软雅黑" w:cs="微软雅黑" w:hint="eastAsia"/>
          <w:color w:val="333333"/>
        </w:rPr>
        <w:t>只股票分别采用买入并持有策略，与其他</w:t>
      </w:r>
      <w:r w:rsidRPr="001252CF">
        <w:rPr>
          <w:rFonts w:ascii="微软雅黑" w:eastAsia="微软雅黑" w:hAnsi="微软雅黑" w:cs="Arial"/>
          <w:color w:val="333333"/>
        </w:rPr>
        <w:t>6</w:t>
      </w:r>
      <w:r w:rsidRPr="001252CF">
        <w:rPr>
          <w:rFonts w:ascii="微软雅黑" w:eastAsia="微软雅黑" w:hAnsi="微软雅黑" w:cs="微软雅黑" w:hint="eastAsia"/>
          <w:color w:val="333333"/>
        </w:rPr>
        <w:t>种基于二分类算法策略进行比较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8E2F77" w:rsidRPr="008E2F77" w:rsidRDefault="008E2F77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>
        <w:rPr>
          <w:noProof/>
        </w:rPr>
        <w:drawing>
          <wp:inline distT="0" distB="0" distL="0" distR="0">
            <wp:extent cx="5486400" cy="2926080"/>
            <wp:effectExtent l="0" t="0" r="0" b="7620"/>
            <wp:docPr id="1" name="图片 1" descr="https://miro.medium.com/max/750/1*mdjsP0MtF1khCDr_5B2Yg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750/1*mdjsP0MtF1khCDr_5B2Ygw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每个模型都使用</w:t>
      </w:r>
      <w:r w:rsidRPr="001252CF">
        <w:rPr>
          <w:rFonts w:ascii="微软雅黑" w:eastAsia="微软雅黑" w:hAnsi="微软雅黑" w:cs="Arial"/>
          <w:color w:val="333333"/>
        </w:rPr>
        <w:t>2016</w:t>
      </w:r>
      <w:r w:rsidRPr="001252CF">
        <w:rPr>
          <w:rFonts w:ascii="微软雅黑" w:eastAsia="微软雅黑" w:hAnsi="微软雅黑" w:cs="微软雅黑" w:hint="eastAsia"/>
          <w:color w:val="333333"/>
        </w:rPr>
        <w:t>年的原始推文进行训练。然后给出了每日建议：明天开盘时买入或卖出，收盘时卖出或买入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看下图的策略结果：</w:t>
      </w:r>
      <w:r w:rsidRPr="001252CF">
        <w:rPr>
          <w:rFonts w:ascii="微软雅黑" w:eastAsia="微软雅黑" w:hAnsi="微软雅黑" w:cs="Arial"/>
          <w:color w:val="333333"/>
        </w:rPr>
        <w:t xml:space="preserve"> </w:t>
      </w:r>
    </w:p>
    <w:p w:rsidR="001252CF" w:rsidRPr="001252CF" w:rsidRDefault="008B42E2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2" name="图片 52" descr="https://miro.medium.com/max/2250/1*Lsug1U3hfrDyQW0vs4gny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miro.medium.com/max/2250/1*Lsug1U3hfrDyQW0vs4gnyQ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3" name="图片 53" descr="https://miro.medium.com/max/2250/1*JfSFjTcjYAt8wCPGf0Gh6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miro.medium.com/max/2250/1*JfSFjTcjYAt8wCPGf0Gh6w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4" name="图片 54" descr="https://miro.medium.com/max/2250/1*g2CMITvizVE3MsOLjF3i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miro.medium.com/max/2250/1*g2CMITvizVE3MsOLjF3iEg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824">
        <w:t xml:space="preserve"> </w:t>
      </w: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6" name="图片 56" descr="https://miro.medium.com/max/2250/1*rGFmi71oWcfNlA8nfSOEe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miro.medium.com/max/2250/1*rGFmi71oWcfNlA8nfSOEeQ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5" name="图片 55" descr="https://miro.medium.com/max/2250/1*Om13a7AwR1mNRTbM8ANF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miro.medium.com/max/2250/1*Om13a7AwR1mNRTbM8ANFpA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Times New Roman"/>
        </w:rPr>
      </w:pP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7" name="图片 57" descr="https://miro.medium.com/max/2250/1*WdbO5Jfs2PRHZKGNS2VPh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miro.medium.com/max/2250/1*WdbO5Jfs2PRHZKGNS2VPhg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8" name="图片 58" descr="https://miro.medium.com/max/2250/1*VF99ep2ILoFLnSCOMoX7d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miro.medium.com/max/2250/1*VF99ep2ILoFLnSCOMoX7dg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24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4828032"/>
            <wp:effectExtent l="0" t="0" r="0" b="0"/>
            <wp:docPr id="59" name="图片 59" descr="https://miro.medium.com/max/2250/1*cwRXMmx8A7TwQ0hUvbJG0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miro.medium.com/max/2250/1*cwRXMmx8A7TwQ0hUvbJG0Q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333" w:rsidRDefault="003F5333" w:rsidP="000315DA">
      <w:pPr>
        <w:spacing w:after="0" w:line="0" w:lineRule="atLeast"/>
        <w:rPr>
          <w:rFonts w:ascii="微软雅黑" w:eastAsia="微软雅黑" w:hAnsi="微软雅黑" w:cs="Times New Roman"/>
        </w:rPr>
      </w:pP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bookmarkStart w:id="0" w:name="_GoBack"/>
      <w:bookmarkEnd w:id="0"/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总</w:t>
      </w:r>
      <w:r w:rsidRPr="008B42E2">
        <w:rPr>
          <w:rFonts w:ascii="微软雅黑" w:eastAsia="微软雅黑" w:hAnsi="微软雅黑" w:cs="宋体"/>
          <w:b/>
          <w:bCs/>
          <w:color w:val="333333"/>
        </w:rPr>
        <w:t>结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总体而言，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基于情感的</w:t>
      </w:r>
      <w:r w:rsidRPr="008B42E2">
        <w:rPr>
          <w:rFonts w:ascii="微软雅黑" w:eastAsia="微软雅黑" w:hAnsi="微软雅黑" w:cs="Arial"/>
          <w:b/>
          <w:bCs/>
          <w:color w:val="333333"/>
        </w:rPr>
        <w:t>twitter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策略在近</w:t>
      </w:r>
      <w:r w:rsidRPr="008B42E2">
        <w:rPr>
          <w:rFonts w:ascii="微软雅黑" w:eastAsia="微软雅黑" w:hAnsi="微软雅黑" w:cs="Arial"/>
          <w:b/>
          <w:bCs/>
          <w:color w:val="333333"/>
        </w:rPr>
        <w:t>60%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的模拟案例中击败了买入并持有策略</w:t>
      </w:r>
      <w:r w:rsidRPr="008B42E2">
        <w:rPr>
          <w:rFonts w:ascii="微软雅黑" w:eastAsia="微软雅黑" w:hAnsi="微软雅黑" w:cs="宋体"/>
          <w:b/>
          <w:bCs/>
          <w:color w:val="333333"/>
        </w:rPr>
        <w:t>。</w:t>
      </w: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drawing>
          <wp:inline distT="0" distB="0" distL="0" distR="0">
            <wp:extent cx="5486400" cy="1455415"/>
            <wp:effectExtent l="0" t="0" r="0" b="0"/>
            <wp:docPr id="60" name="图片 60" descr="https://miro.medium.com/max/1391/1*7pIA7-3UXdWbk2tAXXKOD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miro.medium.com/max/1391/1*7pIA7-3UXdWbk2tAXXKODg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微软雅黑" w:hint="eastAsia"/>
          <w:color w:val="333333"/>
        </w:rPr>
        <w:t>除去两个表现最差的模型，决策树和随机森林，结果得到了进一步的改进。在三分之二的案例中，</w:t>
      </w:r>
      <w:r w:rsidRPr="001252CF">
        <w:rPr>
          <w:rFonts w:ascii="微软雅黑" w:eastAsia="微软雅黑" w:hAnsi="微软雅黑" w:cs="Arial"/>
          <w:color w:val="333333"/>
        </w:rPr>
        <w:t>“</w:t>
      </w:r>
      <w:r w:rsidRPr="001252CF">
        <w:rPr>
          <w:rFonts w:ascii="微软雅黑" w:eastAsia="微软雅黑" w:hAnsi="微软雅黑" w:cs="微软雅黑" w:hint="eastAsia"/>
          <w:color w:val="333333"/>
        </w:rPr>
        <w:t>买入并持有</w:t>
      </w:r>
      <w:r w:rsidRPr="001252CF">
        <w:rPr>
          <w:rFonts w:ascii="微软雅黑" w:eastAsia="微软雅黑" w:hAnsi="微软雅黑" w:cs="Arial"/>
          <w:color w:val="333333"/>
        </w:rPr>
        <w:t>”</w:t>
      </w:r>
      <w:r w:rsidRPr="001252CF">
        <w:rPr>
          <w:rFonts w:ascii="微软雅黑" w:eastAsia="微软雅黑" w:hAnsi="微软雅黑" w:cs="微软雅黑" w:hint="eastAsia"/>
          <w:color w:val="333333"/>
        </w:rPr>
        <w:t>不理想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5C3824" w:rsidP="000315DA">
      <w:pPr>
        <w:spacing w:after="0" w:line="0" w:lineRule="atLeast"/>
        <w:rPr>
          <w:rFonts w:ascii="微软雅黑" w:eastAsia="微软雅黑" w:hAnsi="微软雅黑" w:cs="Times New Roman"/>
        </w:rPr>
      </w:pPr>
      <w:r>
        <w:rPr>
          <w:noProof/>
        </w:rPr>
        <w:lastRenderedPageBreak/>
        <w:drawing>
          <wp:inline distT="0" distB="0" distL="0" distR="0">
            <wp:extent cx="5486400" cy="1806021"/>
            <wp:effectExtent l="0" t="0" r="0" b="3810"/>
            <wp:docPr id="61" name="图片 61" descr="https://miro.medium.com/max/1124/1*7LirZI7IugOsQAjaosdf5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miro.medium.com/max/1124/1*7LirZI7IugOsQAjaosdf5A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如果只遵循表现最好的模型</w:t>
      </w:r>
      <w:r w:rsidRPr="008B42E2">
        <w:rPr>
          <w:rFonts w:ascii="微软雅黑" w:eastAsia="微软雅黑" w:hAnsi="微软雅黑" w:cs="Arial"/>
          <w:b/>
          <w:bCs/>
          <w:color w:val="333333"/>
        </w:rPr>
        <w:t>Logistic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回归，那么在</w:t>
      </w:r>
      <w:r w:rsidRPr="008B42E2">
        <w:rPr>
          <w:rFonts w:ascii="微软雅黑" w:eastAsia="微软雅黑" w:hAnsi="微软雅黑" w:cs="Arial"/>
          <w:b/>
          <w:bCs/>
          <w:color w:val="333333"/>
        </w:rPr>
        <w:t>4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只股票中每</w:t>
      </w:r>
      <w:r w:rsidRPr="008B42E2">
        <w:rPr>
          <w:rFonts w:ascii="微软雅黑" w:eastAsia="微软雅黑" w:hAnsi="微软雅黑" w:cs="Arial"/>
          <w:b/>
          <w:bCs/>
          <w:color w:val="333333"/>
        </w:rPr>
        <w:t>3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只股票就会盈利</w:t>
      </w:r>
      <w:r w:rsidRPr="008B42E2">
        <w:rPr>
          <w:rFonts w:ascii="微软雅黑" w:eastAsia="微软雅黑" w:hAnsi="微软雅黑" w:cs="宋体"/>
          <w:b/>
          <w:bCs/>
          <w:color w:val="333333"/>
        </w:rPr>
        <w:t>！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进一步完善模型思</w:t>
      </w:r>
      <w:r w:rsidRPr="008B42E2">
        <w:rPr>
          <w:rFonts w:ascii="微软雅黑" w:eastAsia="微软雅黑" w:hAnsi="微软雅黑" w:cs="宋体"/>
          <w:b/>
          <w:bCs/>
          <w:color w:val="333333"/>
        </w:rPr>
        <w:t>路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1</w:t>
      </w:r>
      <w:r w:rsidRPr="001252CF">
        <w:rPr>
          <w:rFonts w:ascii="微软雅黑" w:eastAsia="微软雅黑" w:hAnsi="微软雅黑" w:cs="微软雅黑" w:hint="eastAsia"/>
          <w:color w:val="333333"/>
        </w:rPr>
        <w:t>、模型只有</w:t>
      </w:r>
      <w:r w:rsidRPr="001252CF">
        <w:rPr>
          <w:rFonts w:ascii="微软雅黑" w:eastAsia="微软雅黑" w:hAnsi="微软雅黑" w:cs="Arial"/>
          <w:color w:val="333333"/>
        </w:rPr>
        <w:t>75</w:t>
      </w:r>
      <w:r w:rsidRPr="001252CF">
        <w:rPr>
          <w:rFonts w:ascii="微软雅黑" w:eastAsia="微软雅黑" w:hAnsi="微软雅黑" w:cs="微软雅黑" w:hint="eastAsia"/>
          <w:color w:val="333333"/>
        </w:rPr>
        <w:t>天的数据用于训练和测试。如果情绪真的具有预测能力，那么从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更长的、甚至更近的时期添加更多数据，可能会显著改善结果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2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为了使每周仅</w:t>
      </w:r>
      <w:r w:rsidRPr="008B42E2">
        <w:rPr>
          <w:rFonts w:ascii="微软雅黑" w:eastAsia="微软雅黑" w:hAnsi="微软雅黑" w:cs="Arial"/>
          <w:b/>
          <w:bCs/>
          <w:color w:val="333333"/>
        </w:rPr>
        <w:t>5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天的股票数据与每周</w:t>
      </w:r>
      <w:r w:rsidRPr="008B42E2">
        <w:rPr>
          <w:rFonts w:ascii="微软雅黑" w:eastAsia="微软雅黑" w:hAnsi="微软雅黑" w:cs="Arial"/>
          <w:b/>
          <w:bCs/>
          <w:color w:val="333333"/>
        </w:rPr>
        <w:t>7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天的</w:t>
      </w:r>
      <w:r w:rsidRPr="008B42E2">
        <w:rPr>
          <w:rFonts w:ascii="微软雅黑" w:eastAsia="微软雅黑" w:hAnsi="微软雅黑" w:cs="Arial"/>
          <w:b/>
          <w:bCs/>
          <w:color w:val="333333"/>
        </w:rPr>
        <w:t>twitter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数据相吻合，需要对周末调整后的收盘价进行插值</w:t>
      </w:r>
      <w:r w:rsidRPr="001252CF">
        <w:rPr>
          <w:rFonts w:ascii="微软雅黑" w:eastAsia="微软雅黑" w:hAnsi="微软雅黑" w:cs="微软雅黑" w:hint="eastAsia"/>
          <w:color w:val="333333"/>
        </w:rPr>
        <w:t>。虽然考虑了特征工程，但周末创建的股票价格是人为的，可能会扭曲结果。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考虑到推文对周一股市走势的影响，或许周五到周日的推文应该以某种方式组合在一起</w:t>
      </w:r>
      <w:r w:rsidRPr="008B42E2">
        <w:rPr>
          <w:rFonts w:ascii="微软雅黑" w:eastAsia="微软雅黑" w:hAnsi="微软雅黑" w:cs="宋体"/>
          <w:b/>
          <w:bCs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3</w:t>
      </w:r>
      <w:r w:rsidRPr="001252CF">
        <w:rPr>
          <w:rFonts w:ascii="微软雅黑" w:eastAsia="微软雅黑" w:hAnsi="微软雅黑" w:cs="微软雅黑" w:hint="eastAsia"/>
          <w:color w:val="333333"/>
        </w:rPr>
        <w:t>、可以考虑将推特情绪的结果与其他技术结合使用，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比如</w:t>
      </w:r>
      <w:r w:rsidRPr="008B42E2">
        <w:rPr>
          <w:rFonts w:ascii="微软雅黑" w:eastAsia="微软雅黑" w:hAnsi="微软雅黑" w:cs="Arial"/>
          <w:b/>
          <w:bCs/>
          <w:color w:val="333333"/>
        </w:rPr>
        <w:t>LSTM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神经网络进行时间序列分析，总是提前一天做出预测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4</w:t>
      </w:r>
      <w:r w:rsidRPr="001252CF">
        <w:rPr>
          <w:rFonts w:ascii="微软雅黑" w:eastAsia="微软雅黑" w:hAnsi="微软雅黑" w:cs="微软雅黑" w:hint="eastAsia"/>
          <w:color w:val="333333"/>
        </w:rPr>
        <w:t>、尝试使用其他一些现成的模型，比如</w:t>
      </w:r>
      <w:r w:rsidRPr="008B42E2">
        <w:rPr>
          <w:rFonts w:ascii="微软雅黑" w:eastAsia="微软雅黑" w:hAnsi="微软雅黑" w:cs="Arial"/>
          <w:b/>
          <w:bCs/>
          <w:color w:val="333333"/>
        </w:rPr>
        <w:t>TextBlob</w:t>
      </w:r>
      <w:r w:rsidRPr="001252CF">
        <w:rPr>
          <w:rFonts w:ascii="微软雅黑" w:eastAsia="微软雅黑" w:hAnsi="微软雅黑" w:cs="微软雅黑" w:hint="eastAsia"/>
          <w:color w:val="333333"/>
        </w:rPr>
        <w:t>，而不是</w:t>
      </w:r>
      <w:r w:rsidRPr="001252CF">
        <w:rPr>
          <w:rFonts w:ascii="微软雅黑" w:eastAsia="微软雅黑" w:hAnsi="微软雅黑" w:cs="Arial"/>
          <w:color w:val="333333"/>
        </w:rPr>
        <w:t>VADER</w:t>
      </w:r>
      <w:r w:rsidRPr="001252CF">
        <w:rPr>
          <w:rFonts w:ascii="微软雅黑" w:eastAsia="微软雅黑" w:hAnsi="微软雅黑" w:cs="微软雅黑" w:hint="eastAsia"/>
          <w:color w:val="333333"/>
        </w:rPr>
        <w:t>来提取</w:t>
      </w:r>
      <w:r w:rsidRPr="001252CF">
        <w:rPr>
          <w:rFonts w:ascii="微软雅黑" w:eastAsia="微软雅黑" w:hAnsi="微软雅黑" w:cs="Arial"/>
          <w:color w:val="333333"/>
        </w:rPr>
        <w:t>tweet</w:t>
      </w:r>
      <w:r w:rsidRPr="001252CF">
        <w:rPr>
          <w:rFonts w:ascii="微软雅黑" w:eastAsia="微软雅黑" w:hAnsi="微软雅黑" w:cs="微软雅黑" w:hint="eastAsia"/>
          <w:color w:val="333333"/>
        </w:rPr>
        <w:t>情绪。或者更好的方法是，通过建立一个神经网络来训练你的情绪分类器，然后用你自己的数据来训练它，比如这里的数据；</w:t>
      </w:r>
      <w:r w:rsidRPr="001252CF">
        <w:rPr>
          <w:rFonts w:ascii="微软雅黑" w:eastAsia="微软雅黑" w:hAnsi="微软雅黑" w:cs="Arial"/>
          <w:color w:val="333333"/>
        </w:rPr>
        <w:t>1.6mio</w:t>
      </w:r>
      <w:r w:rsidRPr="001252CF">
        <w:rPr>
          <w:rFonts w:ascii="微软雅黑" w:eastAsia="微软雅黑" w:hAnsi="微软雅黑" w:cs="微软雅黑" w:hint="eastAsia"/>
          <w:color w:val="333333"/>
        </w:rPr>
        <w:t>将每一行标记为</w:t>
      </w:r>
      <w:r w:rsidRPr="001252CF">
        <w:rPr>
          <w:rFonts w:ascii="微软雅黑" w:eastAsia="微软雅黑" w:hAnsi="微软雅黑" w:cs="Arial"/>
          <w:color w:val="333333"/>
        </w:rPr>
        <w:t>0=</w:t>
      </w:r>
      <w:r w:rsidRPr="001252CF">
        <w:rPr>
          <w:rFonts w:ascii="微软雅黑" w:eastAsia="微软雅黑" w:hAnsi="微软雅黑" w:cs="微软雅黑" w:hint="eastAsia"/>
          <w:color w:val="333333"/>
        </w:rPr>
        <w:t>负，</w:t>
      </w:r>
      <w:r w:rsidRPr="001252CF">
        <w:rPr>
          <w:rFonts w:ascii="微软雅黑" w:eastAsia="微软雅黑" w:hAnsi="微软雅黑" w:cs="Arial"/>
          <w:color w:val="333333"/>
        </w:rPr>
        <w:t>2=</w:t>
      </w:r>
      <w:r w:rsidRPr="001252CF">
        <w:rPr>
          <w:rFonts w:ascii="微软雅黑" w:eastAsia="微软雅黑" w:hAnsi="微软雅黑" w:cs="微软雅黑" w:hint="eastAsia"/>
          <w:color w:val="333333"/>
        </w:rPr>
        <w:t>中性，</w:t>
      </w:r>
      <w:r w:rsidRPr="001252CF">
        <w:rPr>
          <w:rFonts w:ascii="微软雅黑" w:eastAsia="微软雅黑" w:hAnsi="微软雅黑" w:cs="Arial"/>
          <w:color w:val="333333"/>
        </w:rPr>
        <w:t>4=</w:t>
      </w:r>
      <w:r w:rsidRPr="001252CF">
        <w:rPr>
          <w:rFonts w:ascii="微软雅黑" w:eastAsia="微软雅黑" w:hAnsi="微软雅黑" w:cs="微软雅黑" w:hint="eastAsia"/>
          <w:color w:val="333333"/>
        </w:rPr>
        <w:t>正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5</w:t>
      </w:r>
      <w:r w:rsidRPr="001252CF">
        <w:rPr>
          <w:rFonts w:ascii="微软雅黑" w:eastAsia="微软雅黑" w:hAnsi="微软雅黑" w:cs="微软雅黑" w:hint="eastAsia"/>
          <w:color w:val="333333"/>
        </w:rPr>
        <w:t>、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时间对最终结果的影响有多大？</w:t>
      </w:r>
      <w:r w:rsidRPr="001252CF">
        <w:rPr>
          <w:rFonts w:ascii="微软雅黑" w:eastAsia="微软雅黑" w:hAnsi="微软雅黑" w:cs="微软雅黑" w:hint="eastAsia"/>
          <w:color w:val="333333"/>
        </w:rPr>
        <w:t>在模拟中，最终的</w:t>
      </w:r>
      <w:r w:rsidRPr="001252CF">
        <w:rPr>
          <w:rFonts w:ascii="微软雅黑" w:eastAsia="微软雅黑" w:hAnsi="微软雅黑" w:cs="Arial"/>
          <w:color w:val="333333"/>
        </w:rPr>
        <w:t>P/L</w:t>
      </w:r>
      <w:r w:rsidRPr="001252CF">
        <w:rPr>
          <w:rFonts w:ascii="微软雅黑" w:eastAsia="微软雅黑" w:hAnsi="微软雅黑" w:cs="微软雅黑" w:hint="eastAsia"/>
          <w:color w:val="333333"/>
        </w:rPr>
        <w:t>取决于周期的长度。在某些情况下，交易期越长，利润就会变成亏损，反之亦然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6</w:t>
      </w:r>
      <w:r w:rsidRPr="001252CF">
        <w:rPr>
          <w:rFonts w:ascii="微软雅黑" w:eastAsia="微软雅黑" w:hAnsi="微软雅黑" w:cs="宋体" w:hint="eastAsia"/>
          <w:color w:val="333333"/>
        </w:rPr>
        <w:t>、</w:t>
      </w:r>
      <w:r w:rsidRPr="008B42E2">
        <w:rPr>
          <w:rFonts w:ascii="微软雅黑" w:eastAsia="微软雅黑" w:hAnsi="微软雅黑" w:cs="微软雅黑" w:hint="eastAsia"/>
          <w:b/>
          <w:bCs/>
          <w:color w:val="333333"/>
        </w:rPr>
        <w:t>模拟中没有考虑交易成本</w:t>
      </w:r>
      <w:r w:rsidRPr="001252CF">
        <w:rPr>
          <w:rFonts w:ascii="微软雅黑" w:eastAsia="微软雅黑" w:hAnsi="微软雅黑" w:cs="微软雅黑" w:hint="eastAsia"/>
          <w:color w:val="333333"/>
        </w:rPr>
        <w:t>。至少在最终利润相当微薄的情况下，交易成本可以将利润变成亏损</w:t>
      </w:r>
      <w:r w:rsidRPr="001252CF">
        <w:rPr>
          <w:rFonts w:ascii="微软雅黑" w:eastAsia="微软雅黑" w:hAnsi="微软雅黑" w:cs="宋体"/>
          <w:color w:val="333333"/>
        </w:rPr>
        <w:t>。</w:t>
      </w:r>
    </w:p>
    <w:p w:rsidR="001252CF" w:rsidRPr="001252CF" w:rsidRDefault="001252CF" w:rsidP="000315DA">
      <w:pPr>
        <w:spacing w:after="0" w:line="0" w:lineRule="atLeast"/>
        <w:rPr>
          <w:rFonts w:ascii="微软雅黑" w:eastAsia="微软雅黑" w:hAnsi="微软雅黑" w:cs="Arial"/>
          <w:color w:val="333333"/>
        </w:rPr>
      </w:pPr>
      <w:r w:rsidRPr="001252CF">
        <w:rPr>
          <w:rFonts w:ascii="微软雅黑" w:eastAsia="微软雅黑" w:hAnsi="微软雅黑" w:cs="Arial"/>
          <w:color w:val="333333"/>
        </w:rPr>
        <w:t>7</w:t>
      </w:r>
      <w:r w:rsidRPr="001252CF">
        <w:rPr>
          <w:rFonts w:ascii="微软雅黑" w:eastAsia="微软雅黑" w:hAnsi="微软雅黑" w:cs="宋体" w:hint="eastAsia"/>
          <w:color w:val="333333"/>
        </w:rPr>
        <w:t>、</w:t>
      </w:r>
      <w:r w:rsidRPr="008B42E2">
        <w:rPr>
          <w:rFonts w:ascii="微软雅黑" w:eastAsia="微软雅黑" w:hAnsi="微软雅黑" w:cs="宋体" w:hint="eastAsia"/>
          <w:b/>
          <w:bCs/>
          <w:color w:val="333333"/>
        </w:rPr>
        <w:t>能否在特定业务领域的特定股票中发现模式？</w:t>
      </w:r>
      <w:r w:rsidRPr="001252CF">
        <w:rPr>
          <w:rFonts w:ascii="微软雅黑" w:eastAsia="微软雅黑" w:hAnsi="微软雅黑" w:cs="宋体" w:hint="eastAsia"/>
          <w:color w:val="333333"/>
        </w:rPr>
        <w:t>在这项分析中，美国航空和</w:t>
      </w:r>
      <w:r w:rsidRPr="001252CF">
        <w:rPr>
          <w:rFonts w:ascii="微软雅黑" w:eastAsia="微软雅黑" w:hAnsi="微软雅黑" w:cs="Arial"/>
          <w:color w:val="333333"/>
        </w:rPr>
        <w:t>Expedia</w:t>
      </w:r>
      <w:r w:rsidRPr="001252CF">
        <w:rPr>
          <w:rFonts w:ascii="微软雅黑" w:eastAsia="微软雅黑" w:hAnsi="微软雅黑" w:cs="宋体" w:hint="eastAsia"/>
          <w:color w:val="333333"/>
        </w:rPr>
        <w:t>这两家旅游公司的股票收益最高。这仅仅是个巧合，还是某些企业的股票走势更容易引发推特情绪</w:t>
      </w:r>
      <w:r w:rsidRPr="001252CF">
        <w:rPr>
          <w:rFonts w:ascii="微软雅黑" w:eastAsia="微软雅黑" w:hAnsi="微软雅黑" w:cs="宋体"/>
          <w:color w:val="333333"/>
        </w:rPr>
        <w:t>？</w:t>
      </w:r>
    </w:p>
    <w:p w:rsidR="00FC2444" w:rsidRPr="008B42E2" w:rsidRDefault="00FC2444" w:rsidP="000315DA">
      <w:pPr>
        <w:spacing w:after="0" w:line="0" w:lineRule="atLeast"/>
        <w:rPr>
          <w:rFonts w:ascii="微软雅黑" w:eastAsia="微软雅黑" w:hAnsi="微软雅黑"/>
        </w:rPr>
      </w:pPr>
    </w:p>
    <w:sectPr w:rsidR="00FC2444" w:rsidRPr="008B42E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4F77" w:rsidRDefault="00B54F77" w:rsidP="008E2F77">
      <w:pPr>
        <w:spacing w:after="0" w:line="240" w:lineRule="auto"/>
      </w:pPr>
      <w:r>
        <w:separator/>
      </w:r>
    </w:p>
  </w:endnote>
  <w:endnote w:type="continuationSeparator" w:id="0">
    <w:p w:rsidR="00B54F77" w:rsidRDefault="00B54F77" w:rsidP="008E2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4F77" w:rsidRDefault="00B54F77" w:rsidP="008E2F77">
      <w:pPr>
        <w:spacing w:after="0" w:line="240" w:lineRule="auto"/>
      </w:pPr>
      <w:r>
        <w:separator/>
      </w:r>
    </w:p>
  </w:footnote>
  <w:footnote w:type="continuationSeparator" w:id="0">
    <w:p w:rsidR="00B54F77" w:rsidRDefault="00B54F77" w:rsidP="008E2F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0F6BFB"/>
    <w:multiLevelType w:val="multilevel"/>
    <w:tmpl w:val="79EC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205"/>
    <w:rsid w:val="000315DA"/>
    <w:rsid w:val="001252CF"/>
    <w:rsid w:val="00167C61"/>
    <w:rsid w:val="003F5333"/>
    <w:rsid w:val="0050670E"/>
    <w:rsid w:val="005C3824"/>
    <w:rsid w:val="008B42E2"/>
    <w:rsid w:val="008E2F77"/>
    <w:rsid w:val="00B54F77"/>
    <w:rsid w:val="00CA0EA4"/>
    <w:rsid w:val="00ED6205"/>
    <w:rsid w:val="00F47BCE"/>
    <w:rsid w:val="00FC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1AF0F2-2BE0-43C0-ADDF-5ECBFFD7D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252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1252CF"/>
    <w:rPr>
      <w:b/>
      <w:bCs/>
    </w:rPr>
  </w:style>
  <w:style w:type="character" w:styleId="a5">
    <w:name w:val="Emphasis"/>
    <w:basedOn w:val="a0"/>
    <w:uiPriority w:val="20"/>
    <w:qFormat/>
    <w:rsid w:val="001252CF"/>
    <w:rPr>
      <w:i/>
      <w:iCs/>
    </w:rPr>
  </w:style>
  <w:style w:type="character" w:styleId="a6">
    <w:name w:val="Hyperlink"/>
    <w:basedOn w:val="a0"/>
    <w:uiPriority w:val="99"/>
    <w:unhideWhenUsed/>
    <w:rsid w:val="000315DA"/>
    <w:rPr>
      <w:color w:val="0563C1" w:themeColor="hyperlink"/>
      <w:u w:val="single"/>
    </w:rPr>
  </w:style>
  <w:style w:type="paragraph" w:styleId="a7">
    <w:name w:val="header"/>
    <w:basedOn w:val="a"/>
    <w:link w:val="Char"/>
    <w:uiPriority w:val="99"/>
    <w:unhideWhenUsed/>
    <w:rsid w:val="008E2F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7"/>
    <w:uiPriority w:val="99"/>
    <w:rsid w:val="008E2F77"/>
  </w:style>
  <w:style w:type="paragraph" w:styleId="a8">
    <w:name w:val="footer"/>
    <w:basedOn w:val="a"/>
    <w:link w:val="Char0"/>
    <w:uiPriority w:val="99"/>
    <w:unhideWhenUsed/>
    <w:rsid w:val="008E2F7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8"/>
    <w:uiPriority w:val="99"/>
    <w:rsid w:val="008E2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99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9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hyperlink" Target="https://arxiv.org/pdf/1010.3003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hyperlink" Target="https://www.followthehashtag.com/datasets/nasdaq-100-companies-free-twitter-dataset/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20</Pages>
  <Words>659</Words>
  <Characters>3760</Characters>
  <Application>Microsoft Office Word</Application>
  <DocSecurity>0</DocSecurity>
  <Lines>31</Lines>
  <Paragraphs>8</Paragraphs>
  <ScaleCrop>false</ScaleCrop>
  <Company/>
  <LinksUpToDate>false</LinksUpToDate>
  <CharactersWithSpaces>4411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臻</dc:creator>
  <cp:keywords/>
  <dc:description/>
  <cp:lastModifiedBy>吴 臻</cp:lastModifiedBy>
  <cp:revision>6</cp:revision>
  <dcterms:created xsi:type="dcterms:W3CDTF">2019-12-17T04:58:00Z</dcterms:created>
  <dcterms:modified xsi:type="dcterms:W3CDTF">2020-01-06T01:05:00Z</dcterms:modified>
</cp:coreProperties>
</file>